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horzAnchor="margin" w:tblpX="-998" w:tblpY="600"/>
        <w:tblW w:w="11052" w:type="dxa"/>
        <w:tblLook w:val="04A0" w:firstRow="1" w:lastRow="0" w:firstColumn="1" w:lastColumn="0" w:noHBand="0" w:noVBand="1"/>
      </w:tblPr>
      <w:tblGrid>
        <w:gridCol w:w="1183"/>
        <w:gridCol w:w="1183"/>
        <w:gridCol w:w="1315"/>
        <w:gridCol w:w="1701"/>
        <w:gridCol w:w="1359"/>
        <w:gridCol w:w="1527"/>
        <w:gridCol w:w="1391"/>
        <w:gridCol w:w="1393"/>
      </w:tblGrid>
      <w:tr w:rsidR="001A1C99" w:rsidTr="001A1C99">
        <w:tc>
          <w:tcPr>
            <w:tcW w:w="1183" w:type="dxa"/>
          </w:tcPr>
          <w:p w:rsidR="00B25CAD" w:rsidRPr="00B25CAD" w:rsidRDefault="00B25CAD" w:rsidP="001A1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CAD">
              <w:rPr>
                <w:rFonts w:ascii="Times New Roman" w:hAnsi="Times New Roman" w:cs="Times New Roman"/>
                <w:sz w:val="20"/>
                <w:szCs w:val="20"/>
              </w:rPr>
              <w:t>Çankaya</w:t>
            </w:r>
          </w:p>
          <w:p w:rsidR="00B25CAD" w:rsidRPr="00B25CAD" w:rsidRDefault="00B25CAD" w:rsidP="001A1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CAD">
              <w:rPr>
                <w:rFonts w:ascii="Times New Roman" w:hAnsi="Times New Roman" w:cs="Times New Roman"/>
                <w:sz w:val="20"/>
                <w:szCs w:val="20"/>
              </w:rPr>
              <w:t>Üniversitesi Harf</w:t>
            </w:r>
          </w:p>
        </w:tc>
        <w:tc>
          <w:tcPr>
            <w:tcW w:w="1183" w:type="dxa"/>
          </w:tcPr>
          <w:p w:rsidR="00B25CAD" w:rsidRPr="00B25CAD" w:rsidRDefault="00B25CAD" w:rsidP="001A1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CAD">
              <w:rPr>
                <w:rFonts w:ascii="Times New Roman" w:hAnsi="Times New Roman" w:cs="Times New Roman"/>
                <w:sz w:val="20"/>
                <w:szCs w:val="20"/>
              </w:rPr>
              <w:t>Çankaya</w:t>
            </w:r>
          </w:p>
          <w:p w:rsidR="00B25CAD" w:rsidRPr="00B25CAD" w:rsidRDefault="00B25CAD" w:rsidP="001A1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CAD">
              <w:rPr>
                <w:rFonts w:ascii="Times New Roman" w:hAnsi="Times New Roman" w:cs="Times New Roman"/>
                <w:sz w:val="20"/>
                <w:szCs w:val="20"/>
              </w:rPr>
              <w:t>Üniversitesi</w:t>
            </w:r>
          </w:p>
          <w:p w:rsidR="00B25CAD" w:rsidRPr="00B25CAD" w:rsidRDefault="00B25CAD" w:rsidP="001A1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CAD">
              <w:rPr>
                <w:rFonts w:ascii="Times New Roman" w:hAnsi="Times New Roman" w:cs="Times New Roman"/>
                <w:sz w:val="20"/>
                <w:szCs w:val="20"/>
              </w:rPr>
              <w:t>Katsayı</w:t>
            </w:r>
          </w:p>
        </w:tc>
        <w:tc>
          <w:tcPr>
            <w:tcW w:w="1315" w:type="dxa"/>
          </w:tcPr>
          <w:p w:rsidR="00B25CAD" w:rsidRPr="00B25CAD" w:rsidRDefault="00B25CAD" w:rsidP="001A1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CAD">
              <w:rPr>
                <w:rFonts w:ascii="Times New Roman" w:hAnsi="Times New Roman" w:cs="Times New Roman"/>
                <w:sz w:val="20"/>
                <w:szCs w:val="20"/>
              </w:rPr>
              <w:t>Çankaya Üniversitesi</w:t>
            </w:r>
          </w:p>
          <w:p w:rsidR="00B25CAD" w:rsidRPr="00B25CAD" w:rsidRDefault="00B25CAD" w:rsidP="001A1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CAD">
              <w:rPr>
                <w:rFonts w:ascii="Times New Roman" w:hAnsi="Times New Roman" w:cs="Times New Roman"/>
                <w:sz w:val="20"/>
                <w:szCs w:val="20"/>
              </w:rPr>
              <w:t xml:space="preserve">Puan </w:t>
            </w:r>
            <w:r w:rsidR="001A1C9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B25CAD">
              <w:rPr>
                <w:rFonts w:ascii="Times New Roman" w:hAnsi="Times New Roman" w:cs="Times New Roman"/>
                <w:sz w:val="20"/>
                <w:szCs w:val="20"/>
              </w:rPr>
              <w:t>ralığı</w:t>
            </w:r>
          </w:p>
        </w:tc>
        <w:tc>
          <w:tcPr>
            <w:tcW w:w="1701" w:type="dxa"/>
          </w:tcPr>
          <w:p w:rsidR="00B25CAD" w:rsidRPr="00B25CAD" w:rsidRDefault="00B25CAD" w:rsidP="001A1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CAD">
              <w:rPr>
                <w:rFonts w:ascii="Times New Roman" w:hAnsi="Times New Roman" w:cs="Times New Roman"/>
                <w:sz w:val="20"/>
                <w:szCs w:val="20"/>
              </w:rPr>
              <w:t>Çankaya</w:t>
            </w:r>
          </w:p>
          <w:p w:rsidR="00B25CAD" w:rsidRDefault="00B25CAD" w:rsidP="001A1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CAD">
              <w:rPr>
                <w:rFonts w:ascii="Times New Roman" w:hAnsi="Times New Roman" w:cs="Times New Roman"/>
                <w:sz w:val="20"/>
                <w:szCs w:val="20"/>
              </w:rPr>
              <w:t>Üniversitesi</w:t>
            </w:r>
          </w:p>
          <w:p w:rsidR="001A1C99" w:rsidRPr="00B25CAD" w:rsidRDefault="001A1C99" w:rsidP="001A1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Statü</w:t>
            </w:r>
          </w:p>
        </w:tc>
        <w:tc>
          <w:tcPr>
            <w:tcW w:w="1359" w:type="dxa"/>
          </w:tcPr>
          <w:p w:rsidR="00B25CAD" w:rsidRPr="00B25CAD" w:rsidRDefault="001A1C99" w:rsidP="001A1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 Lodz</w:t>
            </w:r>
          </w:p>
        </w:tc>
        <w:tc>
          <w:tcPr>
            <w:tcW w:w="1527" w:type="dxa"/>
          </w:tcPr>
          <w:p w:rsidR="00B25CAD" w:rsidRPr="00B25CAD" w:rsidRDefault="001A1C99" w:rsidP="001A1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Nicolaus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Copernicus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</w:p>
        </w:tc>
        <w:tc>
          <w:tcPr>
            <w:tcW w:w="1391" w:type="dxa"/>
          </w:tcPr>
          <w:p w:rsidR="00B25CAD" w:rsidRPr="00B25CAD" w:rsidRDefault="001A1C99" w:rsidP="001A1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 Bremen</w:t>
            </w:r>
          </w:p>
        </w:tc>
        <w:tc>
          <w:tcPr>
            <w:tcW w:w="1393" w:type="dxa"/>
          </w:tcPr>
          <w:p w:rsidR="00B25CAD" w:rsidRPr="00B25CAD" w:rsidRDefault="001A1C99" w:rsidP="001A1C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Salamanca</w:t>
            </w:r>
            <w:proofErr w:type="spellEnd"/>
          </w:p>
        </w:tc>
      </w:tr>
      <w:tr w:rsidR="001A1C99" w:rsidTr="001A1C99">
        <w:tc>
          <w:tcPr>
            <w:tcW w:w="1183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AA</w:t>
            </w:r>
          </w:p>
        </w:tc>
        <w:tc>
          <w:tcPr>
            <w:tcW w:w="1183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315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90-100</w:t>
            </w:r>
          </w:p>
        </w:tc>
        <w:tc>
          <w:tcPr>
            <w:tcW w:w="1701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Geçer</w:t>
            </w:r>
          </w:p>
        </w:tc>
        <w:tc>
          <w:tcPr>
            <w:tcW w:w="1359" w:type="dxa"/>
          </w:tcPr>
          <w:p w:rsidR="00B25CAD" w:rsidRDefault="001A1C99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1527" w:type="dxa"/>
          </w:tcPr>
          <w:p w:rsidR="00B25CAD" w:rsidRDefault="001A1C99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1391" w:type="dxa"/>
          </w:tcPr>
          <w:p w:rsidR="00B25CAD" w:rsidRDefault="008E1C67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 – 1.3</w:t>
            </w:r>
          </w:p>
        </w:tc>
        <w:tc>
          <w:tcPr>
            <w:tcW w:w="1393" w:type="dxa"/>
          </w:tcPr>
          <w:p w:rsidR="00B25CAD" w:rsidRDefault="008E1C67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 – 10.0</w:t>
            </w:r>
          </w:p>
        </w:tc>
      </w:tr>
      <w:tr w:rsidR="001A1C99" w:rsidTr="001A1C99">
        <w:tc>
          <w:tcPr>
            <w:tcW w:w="1183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</w:t>
            </w:r>
          </w:p>
        </w:tc>
        <w:tc>
          <w:tcPr>
            <w:tcW w:w="1183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3.50</w:t>
            </w:r>
          </w:p>
        </w:tc>
        <w:tc>
          <w:tcPr>
            <w:tcW w:w="1315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85-89</w:t>
            </w:r>
          </w:p>
        </w:tc>
        <w:tc>
          <w:tcPr>
            <w:tcW w:w="1701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Geçer</w:t>
            </w:r>
          </w:p>
        </w:tc>
        <w:tc>
          <w:tcPr>
            <w:tcW w:w="1359" w:type="dxa"/>
          </w:tcPr>
          <w:p w:rsidR="00B25CAD" w:rsidRDefault="001A1C99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527" w:type="dxa"/>
          </w:tcPr>
          <w:p w:rsidR="00B25CAD" w:rsidRDefault="001A1C99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391" w:type="dxa"/>
          </w:tcPr>
          <w:p w:rsidR="00B25CAD" w:rsidRDefault="008E1C67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 – 1.7</w:t>
            </w:r>
          </w:p>
        </w:tc>
        <w:tc>
          <w:tcPr>
            <w:tcW w:w="1393" w:type="dxa"/>
          </w:tcPr>
          <w:p w:rsidR="00B25CAD" w:rsidRDefault="008E1C67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 – 8.9</w:t>
            </w:r>
          </w:p>
        </w:tc>
      </w:tr>
      <w:tr w:rsidR="001A1C99" w:rsidTr="001A1C99">
        <w:tc>
          <w:tcPr>
            <w:tcW w:w="1183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BB</w:t>
            </w:r>
          </w:p>
        </w:tc>
        <w:tc>
          <w:tcPr>
            <w:tcW w:w="1183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315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80-84</w:t>
            </w:r>
          </w:p>
        </w:tc>
        <w:tc>
          <w:tcPr>
            <w:tcW w:w="1701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Geçer</w:t>
            </w:r>
          </w:p>
        </w:tc>
        <w:tc>
          <w:tcPr>
            <w:tcW w:w="1359" w:type="dxa"/>
          </w:tcPr>
          <w:p w:rsidR="00B25CAD" w:rsidRDefault="001A1C99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1527" w:type="dxa"/>
          </w:tcPr>
          <w:p w:rsidR="00B25CAD" w:rsidRDefault="001A1C99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1391" w:type="dxa"/>
          </w:tcPr>
          <w:p w:rsidR="00B25CAD" w:rsidRDefault="008E1C67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 – 2.3</w:t>
            </w:r>
          </w:p>
        </w:tc>
        <w:tc>
          <w:tcPr>
            <w:tcW w:w="1393" w:type="dxa"/>
          </w:tcPr>
          <w:p w:rsidR="00B25CAD" w:rsidRDefault="008E1C67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 – 7.9</w:t>
            </w:r>
          </w:p>
        </w:tc>
      </w:tr>
      <w:tr w:rsidR="001A1C99" w:rsidTr="001A1C99">
        <w:tc>
          <w:tcPr>
            <w:tcW w:w="1183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CB</w:t>
            </w:r>
          </w:p>
        </w:tc>
        <w:tc>
          <w:tcPr>
            <w:tcW w:w="1183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2.50</w:t>
            </w:r>
          </w:p>
        </w:tc>
        <w:tc>
          <w:tcPr>
            <w:tcW w:w="1315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70-79</w:t>
            </w:r>
          </w:p>
        </w:tc>
        <w:tc>
          <w:tcPr>
            <w:tcW w:w="1701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Geçer</w:t>
            </w:r>
          </w:p>
        </w:tc>
        <w:tc>
          <w:tcPr>
            <w:tcW w:w="1359" w:type="dxa"/>
          </w:tcPr>
          <w:p w:rsidR="00B25CAD" w:rsidRDefault="001A1C99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527" w:type="dxa"/>
          </w:tcPr>
          <w:p w:rsidR="00B25CAD" w:rsidRDefault="001A1C99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391" w:type="dxa"/>
          </w:tcPr>
          <w:p w:rsidR="00B25CAD" w:rsidRDefault="008E1C67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 – 2.7</w:t>
            </w:r>
          </w:p>
        </w:tc>
        <w:tc>
          <w:tcPr>
            <w:tcW w:w="1393" w:type="dxa"/>
          </w:tcPr>
          <w:p w:rsidR="00B25CAD" w:rsidRDefault="008E1C67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 – 6.9</w:t>
            </w:r>
          </w:p>
        </w:tc>
      </w:tr>
      <w:tr w:rsidR="001A1C99" w:rsidTr="001A1C99">
        <w:tc>
          <w:tcPr>
            <w:tcW w:w="1183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CC</w:t>
            </w:r>
          </w:p>
        </w:tc>
        <w:tc>
          <w:tcPr>
            <w:tcW w:w="1183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315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60-69</w:t>
            </w:r>
          </w:p>
        </w:tc>
        <w:tc>
          <w:tcPr>
            <w:tcW w:w="1701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Geçer</w:t>
            </w:r>
          </w:p>
        </w:tc>
        <w:tc>
          <w:tcPr>
            <w:tcW w:w="1359" w:type="dxa"/>
          </w:tcPr>
          <w:p w:rsidR="00B25CAD" w:rsidRDefault="001A1C99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1527" w:type="dxa"/>
          </w:tcPr>
          <w:p w:rsidR="00B25CAD" w:rsidRDefault="001A1C99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1391" w:type="dxa"/>
          </w:tcPr>
          <w:p w:rsidR="00B25CAD" w:rsidRDefault="008E1C67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3.3</w:t>
            </w:r>
          </w:p>
        </w:tc>
        <w:tc>
          <w:tcPr>
            <w:tcW w:w="1393" w:type="dxa"/>
          </w:tcPr>
          <w:p w:rsidR="00B25CAD" w:rsidRDefault="008E1C67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 – 5.9</w:t>
            </w:r>
          </w:p>
        </w:tc>
      </w:tr>
      <w:tr w:rsidR="001A1C99" w:rsidTr="001A1C99">
        <w:tc>
          <w:tcPr>
            <w:tcW w:w="1183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DC</w:t>
            </w:r>
          </w:p>
        </w:tc>
        <w:tc>
          <w:tcPr>
            <w:tcW w:w="1183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1.50</w:t>
            </w:r>
          </w:p>
        </w:tc>
        <w:tc>
          <w:tcPr>
            <w:tcW w:w="1315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50-59</w:t>
            </w:r>
          </w:p>
        </w:tc>
        <w:tc>
          <w:tcPr>
            <w:tcW w:w="1701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Koşullu Geçer</w:t>
            </w:r>
          </w:p>
        </w:tc>
        <w:tc>
          <w:tcPr>
            <w:tcW w:w="1359" w:type="dxa"/>
          </w:tcPr>
          <w:p w:rsidR="00B25CAD" w:rsidRDefault="008E1C67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27" w:type="dxa"/>
          </w:tcPr>
          <w:p w:rsidR="00B25CAD" w:rsidRDefault="008E1C67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391" w:type="dxa"/>
          </w:tcPr>
          <w:p w:rsidR="00B25CAD" w:rsidRDefault="008E1C67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 – 3.7</w:t>
            </w:r>
          </w:p>
        </w:tc>
        <w:tc>
          <w:tcPr>
            <w:tcW w:w="1393" w:type="dxa"/>
          </w:tcPr>
          <w:p w:rsidR="00B25CAD" w:rsidRDefault="008E1C67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 – 5.4</w:t>
            </w:r>
          </w:p>
        </w:tc>
      </w:tr>
      <w:tr w:rsidR="001A1C99" w:rsidTr="001A1C99">
        <w:tc>
          <w:tcPr>
            <w:tcW w:w="1183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  <w:tc>
          <w:tcPr>
            <w:tcW w:w="1183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315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45-49</w:t>
            </w:r>
          </w:p>
        </w:tc>
        <w:tc>
          <w:tcPr>
            <w:tcW w:w="1701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Koşullu Geçer</w:t>
            </w:r>
          </w:p>
        </w:tc>
        <w:tc>
          <w:tcPr>
            <w:tcW w:w="1359" w:type="dxa"/>
          </w:tcPr>
          <w:p w:rsidR="00B25CAD" w:rsidRDefault="008E1C67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27" w:type="dxa"/>
          </w:tcPr>
          <w:p w:rsidR="00B25CAD" w:rsidRDefault="008E1C67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391" w:type="dxa"/>
          </w:tcPr>
          <w:p w:rsidR="00B25CAD" w:rsidRDefault="008E1C67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 – 4.0</w:t>
            </w:r>
          </w:p>
        </w:tc>
        <w:tc>
          <w:tcPr>
            <w:tcW w:w="1393" w:type="dxa"/>
          </w:tcPr>
          <w:p w:rsidR="00B25CAD" w:rsidRDefault="008E1C67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1A1C99" w:rsidTr="001A1C99">
        <w:tc>
          <w:tcPr>
            <w:tcW w:w="1183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FD</w:t>
            </w:r>
          </w:p>
        </w:tc>
        <w:tc>
          <w:tcPr>
            <w:tcW w:w="1183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1315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35-44</w:t>
            </w:r>
          </w:p>
        </w:tc>
        <w:tc>
          <w:tcPr>
            <w:tcW w:w="1701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Başarısız</w:t>
            </w:r>
          </w:p>
        </w:tc>
        <w:tc>
          <w:tcPr>
            <w:tcW w:w="1359" w:type="dxa"/>
          </w:tcPr>
          <w:p w:rsidR="00B25CAD" w:rsidRDefault="008E1C67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27" w:type="dxa"/>
          </w:tcPr>
          <w:p w:rsidR="00B25CAD" w:rsidRDefault="008E1C67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391" w:type="dxa"/>
          </w:tcPr>
          <w:p w:rsidR="00B25CAD" w:rsidRDefault="008E1C67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393" w:type="dxa"/>
          </w:tcPr>
          <w:p w:rsidR="00B25CAD" w:rsidRDefault="008E1C67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1A1C99" w:rsidTr="001A1C99">
        <w:tc>
          <w:tcPr>
            <w:tcW w:w="1183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FF</w:t>
            </w:r>
          </w:p>
        </w:tc>
        <w:tc>
          <w:tcPr>
            <w:tcW w:w="1183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315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0-34</w:t>
            </w:r>
          </w:p>
        </w:tc>
        <w:tc>
          <w:tcPr>
            <w:tcW w:w="1701" w:type="dxa"/>
          </w:tcPr>
          <w:p w:rsidR="00B25CAD" w:rsidRDefault="001A1C99" w:rsidP="001A1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Başarısız</w:t>
            </w:r>
          </w:p>
        </w:tc>
        <w:tc>
          <w:tcPr>
            <w:tcW w:w="1359" w:type="dxa"/>
          </w:tcPr>
          <w:p w:rsidR="00B25CAD" w:rsidRDefault="001A1C99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1527" w:type="dxa"/>
          </w:tcPr>
          <w:p w:rsidR="00B25CAD" w:rsidRDefault="008E1C67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1391" w:type="dxa"/>
          </w:tcPr>
          <w:p w:rsidR="00B25CAD" w:rsidRDefault="008E1C67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 – 5.0</w:t>
            </w:r>
          </w:p>
        </w:tc>
        <w:tc>
          <w:tcPr>
            <w:tcW w:w="1393" w:type="dxa"/>
          </w:tcPr>
          <w:p w:rsidR="00B25CAD" w:rsidRDefault="008E1C67" w:rsidP="008E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– 4.9</w:t>
            </w:r>
          </w:p>
        </w:tc>
      </w:tr>
    </w:tbl>
    <w:p w:rsidR="0059476A" w:rsidRPr="00B25CAD" w:rsidRDefault="00B25CAD" w:rsidP="00B25CA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ERASMUS + NOT DÖNÜŞÜM ÇİZELGESİ</w:t>
      </w:r>
      <w:bookmarkStart w:id="0" w:name="_GoBack"/>
      <w:bookmarkEnd w:id="0"/>
    </w:p>
    <w:sectPr w:rsidR="0059476A" w:rsidRPr="00B25C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CAD"/>
    <w:rsid w:val="00111582"/>
    <w:rsid w:val="001A1C99"/>
    <w:rsid w:val="0059476A"/>
    <w:rsid w:val="008E1C67"/>
    <w:rsid w:val="00B2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EB22D"/>
  <w15:chartTrackingRefBased/>
  <w15:docId w15:val="{D7B4CC64-A250-4C1A-9D88-E22B2A912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25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A5D2F-0AEE-4413-90D8-39FDFA0B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CANKAYA</dc:creator>
  <cp:keywords/>
  <dc:description/>
  <cp:lastModifiedBy>CANKAYA</cp:lastModifiedBy>
  <cp:revision>2</cp:revision>
  <dcterms:created xsi:type="dcterms:W3CDTF">2026-10-07T13:15:00Z</dcterms:created>
  <dcterms:modified xsi:type="dcterms:W3CDTF">2026-10-08T14:33:00Z</dcterms:modified>
</cp:coreProperties>
</file>