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9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14"/>
        <w:gridCol w:w="8079"/>
      </w:tblGrid>
      <w:tr w:rsidR="006B170D" w14:paraId="7F93D769" w14:textId="77777777" w:rsidTr="006B170D">
        <w:trPr>
          <w:trHeight w:val="1512"/>
        </w:trPr>
        <w:tc>
          <w:tcPr>
            <w:tcW w:w="2014" w:type="dxa"/>
            <w:tcBorders>
              <w:right w:val="single" w:sz="4" w:space="0" w:color="auto"/>
            </w:tcBorders>
          </w:tcPr>
          <w:p w14:paraId="1563A3B2" w14:textId="77777777" w:rsidR="006B170D" w:rsidRDefault="006B170D" w:rsidP="009E4B5D">
            <w:pPr>
              <w:pStyle w:val="Balk1"/>
              <w:jc w:val="center"/>
              <w:rPr>
                <w:sz w:val="18"/>
                <w:szCs w:val="18"/>
              </w:rPr>
            </w:pPr>
            <w:r w:rsidRPr="005167D0">
              <w:rPr>
                <w:noProof/>
                <w:sz w:val="18"/>
                <w:szCs w:val="18"/>
                <w:lang w:val="tr-TR" w:eastAsia="tr-TR"/>
              </w:rPr>
              <w:drawing>
                <wp:inline distT="0" distB="0" distL="0" distR="0" wp14:anchorId="65BBD5D9" wp14:editId="7207C5AA">
                  <wp:extent cx="935990" cy="946785"/>
                  <wp:effectExtent l="0" t="0" r="0" b="0"/>
                  <wp:docPr id="1" name="Picture 1" descr="Description: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logo"/>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35990" cy="946785"/>
                          </a:xfrm>
                          <a:prstGeom prst="rect">
                            <a:avLst/>
                          </a:prstGeom>
                          <a:noFill/>
                          <a:ln>
                            <a:noFill/>
                          </a:ln>
                        </pic:spPr>
                      </pic:pic>
                    </a:graphicData>
                  </a:graphic>
                </wp:inline>
              </w:drawing>
            </w:r>
          </w:p>
        </w:tc>
        <w:tc>
          <w:tcPr>
            <w:tcW w:w="8079" w:type="dxa"/>
            <w:tcBorders>
              <w:top w:val="single" w:sz="4" w:space="0" w:color="auto"/>
              <w:left w:val="single" w:sz="4" w:space="0" w:color="auto"/>
              <w:bottom w:val="single" w:sz="4" w:space="0" w:color="auto"/>
            </w:tcBorders>
            <w:vAlign w:val="center"/>
          </w:tcPr>
          <w:p w14:paraId="2A8B9A23" w14:textId="77777777" w:rsidR="006B170D" w:rsidRDefault="006B170D" w:rsidP="009E4B5D">
            <w:pPr>
              <w:jc w:val="center"/>
              <w:rPr>
                <w:b/>
                <w:color w:val="000000"/>
                <w:sz w:val="32"/>
              </w:rPr>
            </w:pPr>
            <w:r>
              <w:rPr>
                <w:b/>
                <w:color w:val="000000"/>
                <w:sz w:val="32"/>
              </w:rPr>
              <w:t>ÇANKAYA UNIVERSITY</w:t>
            </w:r>
          </w:p>
          <w:p w14:paraId="734BC988" w14:textId="243988FF" w:rsidR="00547EAA" w:rsidRPr="00246F2A" w:rsidRDefault="00AD599C" w:rsidP="00547EAA">
            <w:pPr>
              <w:jc w:val="center"/>
              <w:rPr>
                <w:b/>
                <w:color w:val="000000"/>
                <w:sz w:val="32"/>
              </w:rPr>
            </w:pPr>
            <w:r>
              <w:rPr>
                <w:b/>
                <w:color w:val="000000"/>
                <w:sz w:val="32"/>
              </w:rPr>
              <w:t xml:space="preserve">Faculty of …/ Department of… / …Vocational School… /Graduate School of… / </w:t>
            </w:r>
          </w:p>
          <w:p w14:paraId="7EE057C3" w14:textId="36302BC9" w:rsidR="006B170D" w:rsidRDefault="006B170D" w:rsidP="009E4B5D">
            <w:pPr>
              <w:pStyle w:val="Balk1"/>
              <w:jc w:val="center"/>
              <w:rPr>
                <w:color w:val="000000"/>
              </w:rPr>
            </w:pPr>
            <w:r>
              <w:rPr>
                <w:b/>
                <w:color w:val="000000"/>
                <w:sz w:val="28"/>
              </w:rPr>
              <w:t>Syllabus</w:t>
            </w:r>
          </w:p>
        </w:tc>
      </w:tr>
    </w:tbl>
    <w:p w14:paraId="6C29A9CA" w14:textId="77777777" w:rsidR="006B170D" w:rsidRDefault="006B170D" w:rsidP="006B170D">
      <w:pPr>
        <w:rPr>
          <w:b/>
          <w:sz w:val="20"/>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767"/>
        <w:gridCol w:w="1477"/>
        <w:gridCol w:w="685"/>
        <w:gridCol w:w="1386"/>
        <w:gridCol w:w="580"/>
        <w:gridCol w:w="1343"/>
        <w:gridCol w:w="1841"/>
      </w:tblGrid>
      <w:tr w:rsidR="006B170D" w:rsidRPr="002D1D79" w14:paraId="5FCB1D81" w14:textId="77777777" w:rsidTr="006B170D">
        <w:trPr>
          <w:trHeight w:val="567"/>
        </w:trPr>
        <w:tc>
          <w:tcPr>
            <w:tcW w:w="2014" w:type="dxa"/>
            <w:shd w:val="clear" w:color="auto" w:fill="auto"/>
          </w:tcPr>
          <w:p w14:paraId="38E23C89" w14:textId="77777777" w:rsidR="006B170D" w:rsidRPr="002D1D79" w:rsidRDefault="006B170D" w:rsidP="009E4B5D">
            <w:pPr>
              <w:rPr>
                <w:b/>
                <w:sz w:val="18"/>
                <w:szCs w:val="18"/>
              </w:rPr>
            </w:pPr>
            <w:r>
              <w:rPr>
                <w:b/>
                <w:sz w:val="18"/>
                <w:szCs w:val="18"/>
              </w:rPr>
              <w:t>Department</w:t>
            </w:r>
          </w:p>
        </w:tc>
        <w:tc>
          <w:tcPr>
            <w:tcW w:w="8079" w:type="dxa"/>
            <w:gridSpan w:val="7"/>
            <w:shd w:val="clear" w:color="auto" w:fill="auto"/>
          </w:tcPr>
          <w:p w14:paraId="5A3935A0" w14:textId="15E7983B" w:rsidR="006B170D" w:rsidRPr="002D1D79" w:rsidRDefault="002A7FEA" w:rsidP="009E4B5D">
            <w:pPr>
              <w:rPr>
                <w:b/>
                <w:sz w:val="18"/>
                <w:szCs w:val="18"/>
              </w:rPr>
            </w:pPr>
            <w:r>
              <w:rPr>
                <w:b/>
                <w:sz w:val="18"/>
                <w:szCs w:val="18"/>
              </w:rPr>
              <w:t>Political Science and International Relations</w:t>
            </w:r>
          </w:p>
        </w:tc>
      </w:tr>
      <w:tr w:rsidR="006B170D" w:rsidRPr="002D1D79" w14:paraId="408FB56A" w14:textId="77777777" w:rsidTr="006B170D">
        <w:trPr>
          <w:trHeight w:val="567"/>
        </w:trPr>
        <w:tc>
          <w:tcPr>
            <w:tcW w:w="2014" w:type="dxa"/>
            <w:shd w:val="clear" w:color="auto" w:fill="auto"/>
          </w:tcPr>
          <w:p w14:paraId="0E37CAAA" w14:textId="77777777" w:rsidR="006B170D" w:rsidRPr="002D1D79" w:rsidRDefault="006B170D" w:rsidP="009E4B5D">
            <w:pPr>
              <w:rPr>
                <w:b/>
                <w:sz w:val="18"/>
                <w:szCs w:val="18"/>
              </w:rPr>
            </w:pPr>
            <w:r w:rsidRPr="002D1D79">
              <w:rPr>
                <w:b/>
                <w:sz w:val="18"/>
                <w:szCs w:val="18"/>
              </w:rPr>
              <w:t xml:space="preserve">Course Code &amp; </w:t>
            </w:r>
          </w:p>
          <w:p w14:paraId="0D668559" w14:textId="77777777" w:rsidR="006B170D" w:rsidRPr="002D1D79" w:rsidRDefault="006B170D" w:rsidP="009E4B5D">
            <w:pPr>
              <w:rPr>
                <w:b/>
                <w:sz w:val="18"/>
                <w:szCs w:val="18"/>
              </w:rPr>
            </w:pPr>
            <w:r w:rsidRPr="002D1D79">
              <w:rPr>
                <w:b/>
                <w:sz w:val="18"/>
                <w:szCs w:val="18"/>
              </w:rPr>
              <w:t>Course Name</w:t>
            </w:r>
          </w:p>
        </w:tc>
        <w:tc>
          <w:tcPr>
            <w:tcW w:w="8079" w:type="dxa"/>
            <w:gridSpan w:val="7"/>
            <w:shd w:val="clear" w:color="auto" w:fill="auto"/>
          </w:tcPr>
          <w:p w14:paraId="3116538A" w14:textId="1E705269" w:rsidR="006B170D" w:rsidRPr="000C4B02" w:rsidRDefault="000C4B02" w:rsidP="009E4B5D">
            <w:pPr>
              <w:rPr>
                <w:b/>
                <w:sz w:val="18"/>
                <w:szCs w:val="18"/>
              </w:rPr>
            </w:pPr>
            <w:r w:rsidRPr="000C4B02">
              <w:rPr>
                <w:b/>
                <w:sz w:val="18"/>
                <w:szCs w:val="18"/>
              </w:rPr>
              <w:t>Cinema and Politics: How the Past Is Remembered in Films</w:t>
            </w:r>
          </w:p>
        </w:tc>
      </w:tr>
      <w:tr w:rsidR="006B170D" w:rsidRPr="002D1D79" w14:paraId="48C0507E" w14:textId="77777777" w:rsidTr="006B170D">
        <w:trPr>
          <w:trHeight w:val="567"/>
        </w:trPr>
        <w:tc>
          <w:tcPr>
            <w:tcW w:w="2014" w:type="dxa"/>
            <w:shd w:val="clear" w:color="auto" w:fill="auto"/>
          </w:tcPr>
          <w:p w14:paraId="642F8D01" w14:textId="77777777" w:rsidR="006B170D" w:rsidRPr="002D1D79" w:rsidRDefault="006B170D" w:rsidP="009E4B5D">
            <w:pPr>
              <w:rPr>
                <w:b/>
                <w:sz w:val="18"/>
                <w:szCs w:val="18"/>
              </w:rPr>
            </w:pPr>
            <w:r w:rsidRPr="002D1D79">
              <w:rPr>
                <w:b/>
                <w:sz w:val="18"/>
                <w:szCs w:val="18"/>
              </w:rPr>
              <w:t>Number of Weekly Lecture Hours</w:t>
            </w:r>
          </w:p>
        </w:tc>
        <w:tc>
          <w:tcPr>
            <w:tcW w:w="767" w:type="dxa"/>
            <w:shd w:val="clear" w:color="auto" w:fill="auto"/>
          </w:tcPr>
          <w:p w14:paraId="0F4155FA" w14:textId="70C7C6BA" w:rsidR="006B170D" w:rsidRPr="002D1D79" w:rsidRDefault="002A7FEA" w:rsidP="009E4B5D">
            <w:pPr>
              <w:rPr>
                <w:b/>
                <w:sz w:val="18"/>
                <w:szCs w:val="18"/>
              </w:rPr>
            </w:pPr>
            <w:r>
              <w:rPr>
                <w:b/>
                <w:sz w:val="18"/>
                <w:szCs w:val="18"/>
              </w:rPr>
              <w:t>3</w:t>
            </w:r>
          </w:p>
        </w:tc>
        <w:tc>
          <w:tcPr>
            <w:tcW w:w="1477" w:type="dxa"/>
            <w:shd w:val="clear" w:color="auto" w:fill="auto"/>
          </w:tcPr>
          <w:p w14:paraId="588C1FE6" w14:textId="77777777" w:rsidR="006B170D" w:rsidRPr="002D1D79" w:rsidRDefault="006B170D" w:rsidP="009E4B5D">
            <w:pPr>
              <w:rPr>
                <w:b/>
                <w:sz w:val="18"/>
                <w:szCs w:val="18"/>
              </w:rPr>
            </w:pPr>
            <w:r w:rsidRPr="002D1D79">
              <w:rPr>
                <w:b/>
                <w:sz w:val="18"/>
                <w:szCs w:val="18"/>
              </w:rPr>
              <w:t>Weekly Lab/Tutorial Hours</w:t>
            </w:r>
          </w:p>
        </w:tc>
        <w:tc>
          <w:tcPr>
            <w:tcW w:w="685" w:type="dxa"/>
            <w:shd w:val="clear" w:color="auto" w:fill="auto"/>
          </w:tcPr>
          <w:p w14:paraId="12B0B0B8" w14:textId="3B1FCFB9" w:rsidR="006B170D" w:rsidRPr="002D1D79" w:rsidRDefault="002A7FEA" w:rsidP="009E4B5D">
            <w:pPr>
              <w:rPr>
                <w:b/>
                <w:sz w:val="18"/>
                <w:szCs w:val="18"/>
              </w:rPr>
            </w:pPr>
            <w:r>
              <w:rPr>
                <w:b/>
                <w:sz w:val="18"/>
                <w:szCs w:val="18"/>
              </w:rPr>
              <w:t>-</w:t>
            </w:r>
          </w:p>
        </w:tc>
        <w:tc>
          <w:tcPr>
            <w:tcW w:w="1386" w:type="dxa"/>
            <w:shd w:val="clear" w:color="auto" w:fill="auto"/>
          </w:tcPr>
          <w:p w14:paraId="1F78477B" w14:textId="77777777" w:rsidR="006B170D" w:rsidRPr="002D1D79" w:rsidRDefault="006B170D" w:rsidP="009E4B5D">
            <w:pPr>
              <w:rPr>
                <w:b/>
                <w:sz w:val="18"/>
                <w:szCs w:val="18"/>
              </w:rPr>
            </w:pPr>
            <w:r w:rsidRPr="002D1D79">
              <w:rPr>
                <w:b/>
                <w:sz w:val="18"/>
                <w:szCs w:val="18"/>
              </w:rPr>
              <w:t>Number of Credit Hours</w:t>
            </w:r>
          </w:p>
        </w:tc>
        <w:tc>
          <w:tcPr>
            <w:tcW w:w="580" w:type="dxa"/>
            <w:shd w:val="clear" w:color="auto" w:fill="auto"/>
          </w:tcPr>
          <w:p w14:paraId="645AFBD8" w14:textId="4E70B350" w:rsidR="006B170D" w:rsidRPr="002D1D79" w:rsidRDefault="002A7FEA" w:rsidP="009E4B5D">
            <w:pPr>
              <w:rPr>
                <w:b/>
                <w:sz w:val="18"/>
                <w:szCs w:val="18"/>
              </w:rPr>
            </w:pPr>
            <w:r>
              <w:rPr>
                <w:b/>
                <w:sz w:val="18"/>
                <w:szCs w:val="18"/>
              </w:rPr>
              <w:t>3</w:t>
            </w:r>
          </w:p>
        </w:tc>
        <w:tc>
          <w:tcPr>
            <w:tcW w:w="1343" w:type="dxa"/>
            <w:shd w:val="clear" w:color="auto" w:fill="auto"/>
          </w:tcPr>
          <w:p w14:paraId="117C7639" w14:textId="77777777" w:rsidR="006B170D" w:rsidRPr="002D1D79" w:rsidRDefault="006B170D" w:rsidP="009E4B5D">
            <w:pPr>
              <w:rPr>
                <w:b/>
                <w:sz w:val="18"/>
                <w:szCs w:val="18"/>
              </w:rPr>
            </w:pPr>
          </w:p>
          <w:p w14:paraId="6ED019A2" w14:textId="77777777" w:rsidR="006B170D" w:rsidRPr="002D1D79" w:rsidRDefault="006B170D" w:rsidP="009E4B5D">
            <w:pPr>
              <w:rPr>
                <w:b/>
                <w:sz w:val="18"/>
                <w:szCs w:val="18"/>
              </w:rPr>
            </w:pPr>
            <w:r w:rsidRPr="002D1D79">
              <w:rPr>
                <w:b/>
                <w:sz w:val="18"/>
                <w:szCs w:val="18"/>
              </w:rPr>
              <w:t>ECTS Credit</w:t>
            </w:r>
          </w:p>
        </w:tc>
        <w:tc>
          <w:tcPr>
            <w:tcW w:w="1841" w:type="dxa"/>
            <w:shd w:val="clear" w:color="auto" w:fill="auto"/>
          </w:tcPr>
          <w:p w14:paraId="40744D25" w14:textId="72962358" w:rsidR="006B170D" w:rsidRPr="002D1D79" w:rsidRDefault="006E7A35" w:rsidP="009E4B5D">
            <w:pPr>
              <w:rPr>
                <w:b/>
                <w:sz w:val="18"/>
                <w:szCs w:val="18"/>
              </w:rPr>
            </w:pPr>
            <w:r>
              <w:rPr>
                <w:b/>
                <w:sz w:val="18"/>
                <w:szCs w:val="18"/>
              </w:rPr>
              <w:t>5</w:t>
            </w:r>
          </w:p>
        </w:tc>
      </w:tr>
      <w:tr w:rsidR="006B170D" w:rsidRPr="002D1D79" w14:paraId="4215ADB3" w14:textId="77777777" w:rsidTr="006B170D">
        <w:trPr>
          <w:trHeight w:val="567"/>
        </w:trPr>
        <w:tc>
          <w:tcPr>
            <w:tcW w:w="2014" w:type="dxa"/>
            <w:shd w:val="clear" w:color="auto" w:fill="auto"/>
          </w:tcPr>
          <w:p w14:paraId="14DCD9A1" w14:textId="77777777" w:rsidR="006B170D" w:rsidRPr="002D1D79" w:rsidRDefault="006B170D" w:rsidP="009E4B5D">
            <w:pPr>
              <w:rPr>
                <w:b/>
                <w:sz w:val="18"/>
                <w:szCs w:val="18"/>
              </w:rPr>
            </w:pPr>
            <w:r w:rsidRPr="002D1D79">
              <w:rPr>
                <w:b/>
                <w:sz w:val="18"/>
                <w:szCs w:val="18"/>
              </w:rPr>
              <w:t>Academic Year</w:t>
            </w:r>
          </w:p>
        </w:tc>
        <w:tc>
          <w:tcPr>
            <w:tcW w:w="8079" w:type="dxa"/>
            <w:gridSpan w:val="7"/>
            <w:shd w:val="clear" w:color="auto" w:fill="auto"/>
          </w:tcPr>
          <w:p w14:paraId="77959F85" w14:textId="1A3D4DCB" w:rsidR="006B170D" w:rsidRPr="002D1D79" w:rsidRDefault="006E7A35" w:rsidP="009E4B5D">
            <w:pPr>
              <w:rPr>
                <w:b/>
                <w:sz w:val="18"/>
                <w:szCs w:val="18"/>
              </w:rPr>
            </w:pPr>
            <w:r>
              <w:rPr>
                <w:b/>
                <w:sz w:val="18"/>
                <w:szCs w:val="18"/>
              </w:rPr>
              <w:t>2019/2020</w:t>
            </w:r>
          </w:p>
        </w:tc>
      </w:tr>
      <w:tr w:rsidR="006B170D" w:rsidRPr="002D1D79" w14:paraId="77B4A0DB" w14:textId="77777777" w:rsidTr="006B170D">
        <w:trPr>
          <w:trHeight w:val="567"/>
        </w:trPr>
        <w:tc>
          <w:tcPr>
            <w:tcW w:w="2014" w:type="dxa"/>
            <w:shd w:val="clear" w:color="auto" w:fill="auto"/>
          </w:tcPr>
          <w:p w14:paraId="54B57395" w14:textId="77777777" w:rsidR="006B170D" w:rsidRPr="002D1D79" w:rsidRDefault="006B170D" w:rsidP="009E4B5D">
            <w:pPr>
              <w:rPr>
                <w:b/>
                <w:sz w:val="18"/>
                <w:szCs w:val="18"/>
              </w:rPr>
            </w:pPr>
            <w:r w:rsidRPr="002D1D79">
              <w:rPr>
                <w:b/>
                <w:sz w:val="18"/>
                <w:szCs w:val="18"/>
              </w:rPr>
              <w:t>Semester</w:t>
            </w:r>
          </w:p>
        </w:tc>
        <w:tc>
          <w:tcPr>
            <w:tcW w:w="8079" w:type="dxa"/>
            <w:gridSpan w:val="7"/>
            <w:shd w:val="clear" w:color="auto" w:fill="auto"/>
          </w:tcPr>
          <w:p w14:paraId="502006E0" w14:textId="2B35ACC0" w:rsidR="006B170D" w:rsidRPr="002D1D79" w:rsidRDefault="006E7A35" w:rsidP="009E4B5D">
            <w:pPr>
              <w:rPr>
                <w:b/>
                <w:sz w:val="18"/>
                <w:szCs w:val="18"/>
              </w:rPr>
            </w:pPr>
            <w:r>
              <w:rPr>
                <w:b/>
                <w:sz w:val="18"/>
                <w:szCs w:val="18"/>
              </w:rPr>
              <w:t>Summer</w:t>
            </w:r>
          </w:p>
        </w:tc>
      </w:tr>
      <w:tr w:rsidR="006B170D" w:rsidRPr="002D1D79" w14:paraId="7124265B" w14:textId="77777777" w:rsidTr="006B170D">
        <w:trPr>
          <w:trHeight w:val="567"/>
        </w:trPr>
        <w:tc>
          <w:tcPr>
            <w:tcW w:w="2014" w:type="dxa"/>
            <w:shd w:val="clear" w:color="auto" w:fill="auto"/>
          </w:tcPr>
          <w:p w14:paraId="678BD775" w14:textId="77777777" w:rsidR="006B170D" w:rsidRPr="002D1D79" w:rsidRDefault="006B170D" w:rsidP="009E4B5D">
            <w:pPr>
              <w:rPr>
                <w:b/>
                <w:sz w:val="18"/>
                <w:szCs w:val="18"/>
              </w:rPr>
            </w:pPr>
            <w:r w:rsidRPr="002D1D79">
              <w:rPr>
                <w:b/>
                <w:sz w:val="18"/>
                <w:szCs w:val="18"/>
              </w:rPr>
              <w:t>Instructor</w:t>
            </w:r>
          </w:p>
        </w:tc>
        <w:tc>
          <w:tcPr>
            <w:tcW w:w="8079" w:type="dxa"/>
            <w:gridSpan w:val="7"/>
            <w:shd w:val="clear" w:color="auto" w:fill="auto"/>
          </w:tcPr>
          <w:p w14:paraId="7AD5A4E7" w14:textId="54D4E491" w:rsidR="006B170D" w:rsidRPr="002D1D79" w:rsidRDefault="002A7FEA" w:rsidP="009E4B5D">
            <w:pPr>
              <w:rPr>
                <w:b/>
                <w:sz w:val="18"/>
                <w:szCs w:val="18"/>
              </w:rPr>
            </w:pPr>
            <w:proofErr w:type="spellStart"/>
            <w:r>
              <w:rPr>
                <w:b/>
                <w:sz w:val="18"/>
                <w:szCs w:val="18"/>
              </w:rPr>
              <w:t>Aykut</w:t>
            </w:r>
            <w:proofErr w:type="spellEnd"/>
            <w:r>
              <w:rPr>
                <w:b/>
                <w:sz w:val="18"/>
                <w:szCs w:val="18"/>
              </w:rPr>
              <w:t xml:space="preserve"> Kansu</w:t>
            </w:r>
          </w:p>
        </w:tc>
      </w:tr>
      <w:tr w:rsidR="006B170D" w:rsidRPr="002D1D79" w14:paraId="6D59F205" w14:textId="77777777" w:rsidTr="006B170D">
        <w:trPr>
          <w:trHeight w:val="567"/>
        </w:trPr>
        <w:tc>
          <w:tcPr>
            <w:tcW w:w="2014" w:type="dxa"/>
            <w:shd w:val="clear" w:color="auto" w:fill="auto"/>
          </w:tcPr>
          <w:p w14:paraId="12E05564" w14:textId="77777777" w:rsidR="006B170D" w:rsidRPr="002D1D79" w:rsidRDefault="006B170D" w:rsidP="009E4B5D">
            <w:pPr>
              <w:rPr>
                <w:b/>
                <w:sz w:val="18"/>
                <w:szCs w:val="18"/>
              </w:rPr>
            </w:pPr>
            <w:r>
              <w:rPr>
                <w:b/>
                <w:sz w:val="18"/>
                <w:szCs w:val="18"/>
              </w:rPr>
              <w:t>E-mail</w:t>
            </w:r>
          </w:p>
        </w:tc>
        <w:tc>
          <w:tcPr>
            <w:tcW w:w="8079" w:type="dxa"/>
            <w:gridSpan w:val="7"/>
            <w:shd w:val="clear" w:color="auto" w:fill="auto"/>
          </w:tcPr>
          <w:p w14:paraId="43389932" w14:textId="48EECE11" w:rsidR="006B170D" w:rsidRPr="002D1D79" w:rsidRDefault="002A7FEA" w:rsidP="009E4B5D">
            <w:pPr>
              <w:rPr>
                <w:b/>
                <w:sz w:val="18"/>
                <w:szCs w:val="18"/>
              </w:rPr>
            </w:pPr>
            <w:r>
              <w:rPr>
                <w:b/>
                <w:sz w:val="18"/>
                <w:szCs w:val="18"/>
              </w:rPr>
              <w:t>kansu@cankaya.edu.tr</w:t>
            </w:r>
          </w:p>
        </w:tc>
      </w:tr>
      <w:tr w:rsidR="006B170D" w:rsidRPr="002D1D79" w14:paraId="7AE68213" w14:textId="77777777" w:rsidTr="006B170D">
        <w:trPr>
          <w:trHeight w:val="567"/>
        </w:trPr>
        <w:tc>
          <w:tcPr>
            <w:tcW w:w="2014" w:type="dxa"/>
            <w:shd w:val="clear" w:color="auto" w:fill="auto"/>
          </w:tcPr>
          <w:p w14:paraId="2EA6A85F" w14:textId="77777777" w:rsidR="006B170D" w:rsidRPr="002D1D79" w:rsidRDefault="006B170D" w:rsidP="009E4B5D">
            <w:pPr>
              <w:rPr>
                <w:b/>
                <w:sz w:val="18"/>
                <w:szCs w:val="18"/>
              </w:rPr>
            </w:pPr>
            <w:r>
              <w:rPr>
                <w:b/>
                <w:sz w:val="18"/>
                <w:szCs w:val="18"/>
              </w:rPr>
              <w:t>Room &amp;Phone</w:t>
            </w:r>
          </w:p>
        </w:tc>
        <w:tc>
          <w:tcPr>
            <w:tcW w:w="8079" w:type="dxa"/>
            <w:gridSpan w:val="7"/>
            <w:shd w:val="clear" w:color="auto" w:fill="auto"/>
          </w:tcPr>
          <w:p w14:paraId="4A961668" w14:textId="77777777" w:rsidR="006B170D" w:rsidRPr="002D1D79" w:rsidRDefault="006B170D" w:rsidP="009E4B5D">
            <w:pPr>
              <w:rPr>
                <w:b/>
                <w:sz w:val="18"/>
                <w:szCs w:val="18"/>
              </w:rPr>
            </w:pPr>
          </w:p>
        </w:tc>
      </w:tr>
      <w:tr w:rsidR="006B170D" w:rsidRPr="002D1D79" w14:paraId="14C2FF02" w14:textId="77777777" w:rsidTr="006B170D">
        <w:trPr>
          <w:trHeight w:val="567"/>
        </w:trPr>
        <w:tc>
          <w:tcPr>
            <w:tcW w:w="2014" w:type="dxa"/>
            <w:shd w:val="clear" w:color="auto" w:fill="auto"/>
          </w:tcPr>
          <w:p w14:paraId="7818FB20" w14:textId="77777777" w:rsidR="006B170D" w:rsidRDefault="006B170D" w:rsidP="009E4B5D">
            <w:pPr>
              <w:rPr>
                <w:b/>
                <w:sz w:val="18"/>
                <w:szCs w:val="18"/>
              </w:rPr>
            </w:pPr>
            <w:r>
              <w:rPr>
                <w:b/>
                <w:sz w:val="18"/>
                <w:szCs w:val="18"/>
              </w:rPr>
              <w:t>Lecture Hours</w:t>
            </w:r>
          </w:p>
        </w:tc>
        <w:tc>
          <w:tcPr>
            <w:tcW w:w="8079" w:type="dxa"/>
            <w:gridSpan w:val="7"/>
            <w:shd w:val="clear" w:color="auto" w:fill="auto"/>
          </w:tcPr>
          <w:p w14:paraId="6E238E33" w14:textId="77777777" w:rsidR="006B170D" w:rsidRDefault="008046E7" w:rsidP="009E4B5D">
            <w:pPr>
              <w:rPr>
                <w:b/>
                <w:sz w:val="18"/>
                <w:szCs w:val="18"/>
              </w:rPr>
            </w:pPr>
            <w:r>
              <w:rPr>
                <w:b/>
                <w:sz w:val="18"/>
                <w:szCs w:val="18"/>
              </w:rPr>
              <w:t>Tuesdays</w:t>
            </w:r>
            <w:r w:rsidR="002A7FEA">
              <w:rPr>
                <w:b/>
                <w:sz w:val="18"/>
                <w:szCs w:val="18"/>
              </w:rPr>
              <w:t>, 13:20-16:10</w:t>
            </w:r>
          </w:p>
          <w:p w14:paraId="7166EDF0" w14:textId="5F0CF20F" w:rsidR="006E7A35" w:rsidRPr="002D1D79" w:rsidRDefault="006E7A35" w:rsidP="009E4B5D">
            <w:pPr>
              <w:rPr>
                <w:b/>
                <w:sz w:val="18"/>
                <w:szCs w:val="18"/>
              </w:rPr>
            </w:pPr>
            <w:r>
              <w:rPr>
                <w:b/>
                <w:sz w:val="18"/>
                <w:szCs w:val="18"/>
              </w:rPr>
              <w:t>Thursdays, 13:20-16:10</w:t>
            </w:r>
          </w:p>
        </w:tc>
      </w:tr>
      <w:tr w:rsidR="006B170D" w:rsidRPr="002D1D79" w14:paraId="46546867" w14:textId="77777777" w:rsidTr="006B170D">
        <w:trPr>
          <w:trHeight w:val="567"/>
        </w:trPr>
        <w:tc>
          <w:tcPr>
            <w:tcW w:w="2014" w:type="dxa"/>
            <w:shd w:val="clear" w:color="auto" w:fill="auto"/>
          </w:tcPr>
          <w:p w14:paraId="17BDBC15" w14:textId="77777777" w:rsidR="006B170D" w:rsidRDefault="006B170D" w:rsidP="009E4B5D">
            <w:pPr>
              <w:rPr>
                <w:b/>
                <w:sz w:val="18"/>
                <w:szCs w:val="18"/>
              </w:rPr>
            </w:pPr>
            <w:r>
              <w:rPr>
                <w:b/>
                <w:sz w:val="18"/>
                <w:szCs w:val="18"/>
              </w:rPr>
              <w:t>Office Hour</w:t>
            </w:r>
          </w:p>
        </w:tc>
        <w:tc>
          <w:tcPr>
            <w:tcW w:w="8079" w:type="dxa"/>
            <w:gridSpan w:val="7"/>
            <w:shd w:val="clear" w:color="auto" w:fill="auto"/>
          </w:tcPr>
          <w:p w14:paraId="64E528A0" w14:textId="7D5E5E8D" w:rsidR="006B170D" w:rsidRPr="002D1D79" w:rsidRDefault="002A7FEA" w:rsidP="009E4B5D">
            <w:pPr>
              <w:rPr>
                <w:b/>
                <w:sz w:val="18"/>
                <w:szCs w:val="18"/>
              </w:rPr>
            </w:pPr>
            <w:r>
              <w:rPr>
                <w:b/>
                <w:sz w:val="18"/>
                <w:szCs w:val="18"/>
              </w:rPr>
              <w:t>Mondays, 10:00-12:00</w:t>
            </w:r>
          </w:p>
        </w:tc>
      </w:tr>
      <w:tr w:rsidR="006B170D" w:rsidRPr="002D1D79" w14:paraId="21BD0116" w14:textId="77777777" w:rsidTr="006B170D">
        <w:trPr>
          <w:trHeight w:val="567"/>
        </w:trPr>
        <w:tc>
          <w:tcPr>
            <w:tcW w:w="2014" w:type="dxa"/>
            <w:shd w:val="clear" w:color="auto" w:fill="auto"/>
          </w:tcPr>
          <w:p w14:paraId="2F360EF0" w14:textId="77777777" w:rsidR="006B170D" w:rsidRPr="002D1D79" w:rsidRDefault="006B170D" w:rsidP="009E4B5D">
            <w:pPr>
              <w:rPr>
                <w:b/>
                <w:sz w:val="18"/>
                <w:szCs w:val="18"/>
              </w:rPr>
            </w:pPr>
            <w:r w:rsidRPr="002D1D79">
              <w:rPr>
                <w:b/>
                <w:sz w:val="18"/>
                <w:szCs w:val="18"/>
              </w:rPr>
              <w:t>Course Web Site</w:t>
            </w:r>
          </w:p>
        </w:tc>
        <w:tc>
          <w:tcPr>
            <w:tcW w:w="8079" w:type="dxa"/>
            <w:gridSpan w:val="7"/>
            <w:shd w:val="clear" w:color="auto" w:fill="auto"/>
          </w:tcPr>
          <w:p w14:paraId="47E7C6A8" w14:textId="5F8ADADA" w:rsidR="006B170D" w:rsidRPr="002D1D79" w:rsidRDefault="008046E7" w:rsidP="009E4B5D">
            <w:pPr>
              <w:rPr>
                <w:b/>
                <w:sz w:val="18"/>
                <w:szCs w:val="18"/>
              </w:rPr>
            </w:pPr>
            <w:r>
              <w:rPr>
                <w:b/>
                <w:sz w:val="18"/>
                <w:szCs w:val="18"/>
              </w:rPr>
              <w:t>http://</w:t>
            </w:r>
            <w:r w:rsidR="0080240C">
              <w:rPr>
                <w:b/>
                <w:sz w:val="18"/>
                <w:szCs w:val="18"/>
              </w:rPr>
              <w:t>p</w:t>
            </w:r>
            <w:r w:rsidR="006E7A35">
              <w:rPr>
                <w:b/>
                <w:sz w:val="18"/>
                <w:szCs w:val="18"/>
              </w:rPr>
              <w:t>si329</w:t>
            </w:r>
            <w:r w:rsidR="002A7FEA">
              <w:rPr>
                <w:b/>
                <w:sz w:val="18"/>
                <w:szCs w:val="18"/>
              </w:rPr>
              <w:t>.cankaya.edu.tr</w:t>
            </w:r>
          </w:p>
        </w:tc>
      </w:tr>
    </w:tbl>
    <w:p w14:paraId="6ADF6B9A" w14:textId="77777777" w:rsidR="006B170D" w:rsidRDefault="006B170D" w:rsidP="006B170D"/>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93"/>
      </w:tblGrid>
      <w:tr w:rsidR="006B170D" w14:paraId="5DE712E7" w14:textId="77777777" w:rsidTr="006B170D">
        <w:trPr>
          <w:cantSplit/>
          <w:trHeight w:val="332"/>
        </w:trPr>
        <w:tc>
          <w:tcPr>
            <w:tcW w:w="10093" w:type="dxa"/>
            <w:shd w:val="pct15" w:color="000000" w:fill="FFFFFF"/>
            <w:vAlign w:val="center"/>
          </w:tcPr>
          <w:p w14:paraId="182FDF25" w14:textId="77777777" w:rsidR="006B170D" w:rsidRDefault="006B170D" w:rsidP="009E4B5D">
            <w:pPr>
              <w:rPr>
                <w:b/>
              </w:rPr>
            </w:pPr>
            <w:r>
              <w:rPr>
                <w:b/>
              </w:rPr>
              <w:t xml:space="preserve">Course Description </w:t>
            </w:r>
          </w:p>
          <w:p w14:paraId="7F904D01" w14:textId="77777777" w:rsidR="006B170D" w:rsidRDefault="006B170D" w:rsidP="009E4B5D">
            <w:pPr>
              <w:rPr>
                <w:i/>
                <w:sz w:val="14"/>
              </w:rPr>
            </w:pPr>
          </w:p>
        </w:tc>
      </w:tr>
      <w:tr w:rsidR="006B170D" w14:paraId="48533AF1" w14:textId="77777777" w:rsidTr="006B170D">
        <w:trPr>
          <w:cantSplit/>
          <w:trHeight w:val="3833"/>
        </w:trPr>
        <w:tc>
          <w:tcPr>
            <w:tcW w:w="10093" w:type="dxa"/>
          </w:tcPr>
          <w:p w14:paraId="119190C2" w14:textId="77777777" w:rsidR="006B170D" w:rsidRDefault="006B170D" w:rsidP="009E4B5D">
            <w:pPr>
              <w:pStyle w:val="GvdeMetni2"/>
              <w:spacing w:line="240" w:lineRule="auto"/>
              <w:rPr>
                <w:rFonts w:ascii="Arial" w:hAnsi="Arial" w:cs="Arial"/>
                <w:sz w:val="20"/>
              </w:rPr>
            </w:pPr>
          </w:p>
          <w:p w14:paraId="4E52DB61" w14:textId="22281492" w:rsidR="008046E7" w:rsidRDefault="008046E7" w:rsidP="009E4B5D">
            <w:pPr>
              <w:pStyle w:val="GvdeMetni2"/>
              <w:spacing w:line="240" w:lineRule="auto"/>
              <w:rPr>
                <w:sz w:val="24"/>
                <w:szCs w:val="24"/>
              </w:rPr>
            </w:pPr>
          </w:p>
          <w:p w14:paraId="76A9EFF7" w14:textId="7067C925" w:rsidR="000C4B02" w:rsidRDefault="000C4B02" w:rsidP="009E4B5D">
            <w:pPr>
              <w:pStyle w:val="GvdeMetni2"/>
              <w:spacing w:line="240" w:lineRule="auto"/>
              <w:rPr>
                <w:sz w:val="24"/>
                <w:szCs w:val="24"/>
              </w:rPr>
            </w:pPr>
          </w:p>
          <w:p w14:paraId="589C785E" w14:textId="05C28598" w:rsidR="000C4B02" w:rsidRDefault="000C4B02" w:rsidP="009E4B5D">
            <w:pPr>
              <w:pStyle w:val="GvdeMetni2"/>
              <w:spacing w:line="240" w:lineRule="auto"/>
              <w:rPr>
                <w:sz w:val="24"/>
                <w:szCs w:val="24"/>
              </w:rPr>
            </w:pPr>
          </w:p>
          <w:p w14:paraId="128BCAB9" w14:textId="77777777" w:rsidR="000C4B02" w:rsidRDefault="000C4B02" w:rsidP="009E4B5D">
            <w:pPr>
              <w:pStyle w:val="GvdeMetni2"/>
              <w:spacing w:line="240" w:lineRule="auto"/>
              <w:rPr>
                <w:sz w:val="24"/>
                <w:szCs w:val="24"/>
              </w:rPr>
            </w:pPr>
          </w:p>
          <w:p w14:paraId="15FE6918" w14:textId="44A254A1" w:rsidR="008046E7" w:rsidRPr="000C4B02" w:rsidRDefault="000C4B02" w:rsidP="009E4B5D">
            <w:pPr>
              <w:pStyle w:val="GvdeMetni2"/>
              <w:spacing w:line="240" w:lineRule="auto"/>
              <w:rPr>
                <w:sz w:val="24"/>
                <w:szCs w:val="24"/>
              </w:rPr>
            </w:pPr>
            <w:r w:rsidRPr="000C4B02">
              <w:rPr>
                <w:sz w:val="24"/>
                <w:szCs w:val="24"/>
              </w:rPr>
              <w:t xml:space="preserve">This course looks at how past political events of the twentieth century are reflected in full-length films. Films are </w:t>
            </w:r>
            <w:proofErr w:type="spellStart"/>
            <w:r w:rsidRPr="000C4B02">
              <w:rPr>
                <w:sz w:val="24"/>
                <w:szCs w:val="24"/>
              </w:rPr>
              <w:t>analyzed</w:t>
            </w:r>
            <w:proofErr w:type="spellEnd"/>
            <w:r w:rsidRPr="000C4B02">
              <w:rPr>
                <w:sz w:val="24"/>
                <w:szCs w:val="24"/>
              </w:rPr>
              <w:t xml:space="preserve"> from the point of view of recreating past political history –what is included and what is excluded. The various points of view in re-telling the past </w:t>
            </w:r>
            <w:proofErr w:type="gramStart"/>
            <w:r w:rsidRPr="000C4B02">
              <w:rPr>
                <w:sz w:val="24"/>
                <w:szCs w:val="24"/>
              </w:rPr>
              <w:t>are considered</w:t>
            </w:r>
            <w:proofErr w:type="gramEnd"/>
            <w:r w:rsidRPr="000C4B02">
              <w:rPr>
                <w:sz w:val="24"/>
                <w:szCs w:val="24"/>
              </w:rPr>
              <w:t xml:space="preserve">. The depiction of events in films </w:t>
            </w:r>
            <w:proofErr w:type="gramStart"/>
            <w:r w:rsidRPr="000C4B02">
              <w:rPr>
                <w:sz w:val="24"/>
                <w:szCs w:val="24"/>
              </w:rPr>
              <w:t>are compared and contrasted to real events;</w:t>
            </w:r>
            <w:proofErr w:type="gramEnd"/>
            <w:r w:rsidRPr="000C4B02">
              <w:rPr>
                <w:sz w:val="24"/>
                <w:szCs w:val="24"/>
              </w:rPr>
              <w:t xml:space="preserve"> and results are evaluated critically.</w:t>
            </w:r>
          </w:p>
          <w:p w14:paraId="6863BE72" w14:textId="77777777" w:rsidR="000C4B02" w:rsidRDefault="000C4B02" w:rsidP="000C4B02">
            <w:pPr>
              <w:jc w:val="both"/>
              <w:rPr>
                <w:rFonts w:ascii="Times New Roman" w:hAnsi="Times New Roman"/>
                <w:sz w:val="24"/>
                <w:szCs w:val="24"/>
              </w:rPr>
            </w:pPr>
          </w:p>
          <w:p w14:paraId="42514CEC" w14:textId="77777777" w:rsidR="000C4B02" w:rsidRDefault="000C4B02" w:rsidP="000C4B02">
            <w:pPr>
              <w:jc w:val="both"/>
              <w:rPr>
                <w:rFonts w:ascii="Times New Roman" w:hAnsi="Times New Roman"/>
                <w:sz w:val="24"/>
                <w:szCs w:val="24"/>
              </w:rPr>
            </w:pPr>
          </w:p>
          <w:p w14:paraId="04CD055C" w14:textId="0B2CD299" w:rsidR="002A7FEA" w:rsidRPr="008046E7" w:rsidRDefault="002A7FEA" w:rsidP="000C4B02">
            <w:pPr>
              <w:jc w:val="both"/>
              <w:rPr>
                <w:rFonts w:ascii="Times New Roman" w:hAnsi="Times New Roman"/>
                <w:sz w:val="24"/>
                <w:szCs w:val="24"/>
              </w:rPr>
            </w:pPr>
          </w:p>
        </w:tc>
      </w:tr>
    </w:tbl>
    <w:p w14:paraId="3C0902F2" w14:textId="3FB75FFF" w:rsidR="006B170D" w:rsidRDefault="006B170D" w:rsidP="006B170D"/>
    <w:tbl>
      <w:tblPr>
        <w:tblW w:w="10137"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76"/>
        <w:gridCol w:w="2075"/>
        <w:gridCol w:w="226"/>
        <w:gridCol w:w="1856"/>
        <w:gridCol w:w="2201"/>
        <w:gridCol w:w="21"/>
        <w:gridCol w:w="2082"/>
      </w:tblGrid>
      <w:tr w:rsidR="006B170D" w14:paraId="1E7A4F91" w14:textId="77777777" w:rsidTr="006B170D">
        <w:trPr>
          <w:cantSplit/>
          <w:trHeight w:val="448"/>
        </w:trPr>
        <w:tc>
          <w:tcPr>
            <w:tcW w:w="1676"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72819F1C" w14:textId="77777777" w:rsidR="006B170D" w:rsidRDefault="006B170D" w:rsidP="009E4B5D">
            <w:r>
              <w:rPr>
                <w:b/>
              </w:rPr>
              <w:t>Prerequisites</w:t>
            </w:r>
            <w:r>
              <w:t xml:space="preserve"> </w:t>
            </w:r>
          </w:p>
          <w:p w14:paraId="71C1F945" w14:textId="77777777" w:rsidR="006B170D" w:rsidRDefault="006B170D" w:rsidP="009E4B5D">
            <w:r>
              <w:t>(if any)</w:t>
            </w:r>
          </w:p>
          <w:p w14:paraId="3984AEE6" w14:textId="77777777" w:rsidR="006B170D" w:rsidRDefault="006B170D" w:rsidP="009E4B5D">
            <w:pPr>
              <w:rPr>
                <w:b/>
                <w:sz w:val="18"/>
              </w:rPr>
            </w:pPr>
          </w:p>
        </w:tc>
        <w:tc>
          <w:tcPr>
            <w:tcW w:w="2071" w:type="dxa"/>
            <w:tcBorders>
              <w:top w:val="single" w:sz="4" w:space="0" w:color="000000"/>
              <w:left w:val="single" w:sz="4" w:space="0" w:color="auto"/>
              <w:bottom w:val="nil"/>
              <w:right w:val="single" w:sz="4" w:space="0" w:color="000000"/>
            </w:tcBorders>
            <w:vAlign w:val="center"/>
          </w:tcPr>
          <w:p w14:paraId="32367783" w14:textId="77777777" w:rsidR="006B170D" w:rsidRDefault="006B170D" w:rsidP="009E4B5D">
            <w:pPr>
              <w:jc w:val="center"/>
            </w:pPr>
            <w:r>
              <w:rPr>
                <w:sz w:val="12"/>
                <w:szCs w:val="12"/>
              </w:rPr>
              <w:t>1</w:t>
            </w:r>
            <w:r>
              <w:rPr>
                <w:sz w:val="14"/>
                <w:vertAlign w:val="superscript"/>
              </w:rPr>
              <w:t>st</w:t>
            </w:r>
          </w:p>
          <w:tbl>
            <w:tblPr>
              <w:tblW w:w="19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8"/>
              <w:gridCol w:w="278"/>
              <w:gridCol w:w="278"/>
              <w:gridCol w:w="278"/>
              <w:gridCol w:w="278"/>
              <w:gridCol w:w="278"/>
              <w:gridCol w:w="278"/>
            </w:tblGrid>
            <w:tr w:rsidR="006B170D" w14:paraId="6D2818B5" w14:textId="77777777" w:rsidTr="006B170D">
              <w:trPr>
                <w:trHeight w:val="291"/>
                <w:jc w:val="center"/>
              </w:trPr>
              <w:tc>
                <w:tcPr>
                  <w:tcW w:w="278" w:type="dxa"/>
                </w:tcPr>
                <w:p w14:paraId="6E939AC7" w14:textId="77777777" w:rsidR="006B170D" w:rsidRDefault="006B170D" w:rsidP="009E4B5D">
                  <w:pPr>
                    <w:spacing w:before="40" w:after="40"/>
                    <w:jc w:val="center"/>
                    <w:rPr>
                      <w:sz w:val="20"/>
                    </w:rPr>
                  </w:pPr>
                </w:p>
              </w:tc>
              <w:tc>
                <w:tcPr>
                  <w:tcW w:w="278" w:type="dxa"/>
                </w:tcPr>
                <w:p w14:paraId="2FA5BB5B" w14:textId="77777777" w:rsidR="006B170D" w:rsidRDefault="006B170D" w:rsidP="009E4B5D">
                  <w:pPr>
                    <w:spacing w:before="40" w:after="40"/>
                    <w:jc w:val="center"/>
                    <w:rPr>
                      <w:sz w:val="20"/>
                    </w:rPr>
                  </w:pPr>
                </w:p>
              </w:tc>
              <w:tc>
                <w:tcPr>
                  <w:tcW w:w="278" w:type="dxa"/>
                </w:tcPr>
                <w:p w14:paraId="04115DAA" w14:textId="77777777" w:rsidR="006B170D" w:rsidRDefault="006B170D" w:rsidP="009E4B5D">
                  <w:pPr>
                    <w:spacing w:before="40" w:after="40"/>
                    <w:jc w:val="center"/>
                    <w:rPr>
                      <w:sz w:val="20"/>
                    </w:rPr>
                  </w:pPr>
                </w:p>
              </w:tc>
              <w:tc>
                <w:tcPr>
                  <w:tcW w:w="278" w:type="dxa"/>
                </w:tcPr>
                <w:p w14:paraId="294300CD" w14:textId="77777777" w:rsidR="006B170D" w:rsidRDefault="006B170D" w:rsidP="009E4B5D">
                  <w:pPr>
                    <w:spacing w:before="40" w:after="40"/>
                    <w:jc w:val="center"/>
                    <w:rPr>
                      <w:sz w:val="20"/>
                    </w:rPr>
                  </w:pPr>
                </w:p>
              </w:tc>
              <w:tc>
                <w:tcPr>
                  <w:tcW w:w="278" w:type="dxa"/>
                </w:tcPr>
                <w:p w14:paraId="0A827B3D" w14:textId="77777777" w:rsidR="006B170D" w:rsidRDefault="006B170D" w:rsidP="009E4B5D">
                  <w:pPr>
                    <w:spacing w:before="40" w:after="40"/>
                    <w:jc w:val="center"/>
                    <w:rPr>
                      <w:sz w:val="20"/>
                    </w:rPr>
                  </w:pPr>
                </w:p>
              </w:tc>
              <w:tc>
                <w:tcPr>
                  <w:tcW w:w="278" w:type="dxa"/>
                </w:tcPr>
                <w:p w14:paraId="4ABE8091" w14:textId="77777777" w:rsidR="006B170D" w:rsidRDefault="006B170D" w:rsidP="009E4B5D">
                  <w:pPr>
                    <w:spacing w:before="40" w:after="40"/>
                    <w:jc w:val="center"/>
                    <w:rPr>
                      <w:sz w:val="20"/>
                    </w:rPr>
                  </w:pPr>
                </w:p>
              </w:tc>
              <w:tc>
                <w:tcPr>
                  <w:tcW w:w="278" w:type="dxa"/>
                </w:tcPr>
                <w:p w14:paraId="0957175E" w14:textId="77777777" w:rsidR="006B170D" w:rsidRDefault="006B170D" w:rsidP="009E4B5D">
                  <w:pPr>
                    <w:spacing w:before="40" w:after="40"/>
                    <w:jc w:val="center"/>
                    <w:rPr>
                      <w:sz w:val="20"/>
                    </w:rPr>
                  </w:pPr>
                </w:p>
              </w:tc>
            </w:tr>
          </w:tbl>
          <w:p w14:paraId="3648D45C" w14:textId="77777777" w:rsidR="006B170D" w:rsidRDefault="006B170D" w:rsidP="009E4B5D">
            <w:pPr>
              <w:rPr>
                <w:b/>
                <w:sz w:val="18"/>
              </w:rPr>
            </w:pPr>
          </w:p>
        </w:tc>
        <w:tc>
          <w:tcPr>
            <w:tcW w:w="2083" w:type="dxa"/>
            <w:gridSpan w:val="2"/>
            <w:tcBorders>
              <w:top w:val="single" w:sz="4" w:space="0" w:color="000000"/>
              <w:left w:val="single" w:sz="4" w:space="0" w:color="000000"/>
              <w:bottom w:val="nil"/>
              <w:right w:val="single" w:sz="4" w:space="0" w:color="000000"/>
            </w:tcBorders>
            <w:vAlign w:val="center"/>
          </w:tcPr>
          <w:p w14:paraId="2307A9F6" w14:textId="77777777" w:rsidR="006B170D" w:rsidRDefault="006B170D" w:rsidP="009E4B5D">
            <w:pPr>
              <w:jc w:val="center"/>
            </w:pPr>
            <w:r>
              <w:rPr>
                <w:sz w:val="12"/>
                <w:szCs w:val="12"/>
              </w:rPr>
              <w:t>2</w:t>
            </w:r>
            <w:r>
              <w:rPr>
                <w:sz w:val="14"/>
                <w:vertAlign w:val="superscript"/>
              </w:rPr>
              <w:t>nd</w:t>
            </w:r>
          </w:p>
          <w:tbl>
            <w:tblPr>
              <w:tblW w:w="19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8"/>
              <w:gridCol w:w="278"/>
              <w:gridCol w:w="278"/>
              <w:gridCol w:w="278"/>
              <w:gridCol w:w="278"/>
              <w:gridCol w:w="278"/>
              <w:gridCol w:w="278"/>
            </w:tblGrid>
            <w:tr w:rsidR="006B170D" w14:paraId="63BD1143" w14:textId="77777777" w:rsidTr="006B170D">
              <w:trPr>
                <w:trHeight w:val="291"/>
                <w:jc w:val="center"/>
              </w:trPr>
              <w:tc>
                <w:tcPr>
                  <w:tcW w:w="278" w:type="dxa"/>
                </w:tcPr>
                <w:p w14:paraId="7810025A" w14:textId="77777777" w:rsidR="006B170D" w:rsidRDefault="006B170D" w:rsidP="009E4B5D">
                  <w:pPr>
                    <w:spacing w:before="40" w:after="40"/>
                    <w:jc w:val="center"/>
                    <w:rPr>
                      <w:sz w:val="20"/>
                    </w:rPr>
                  </w:pPr>
                </w:p>
              </w:tc>
              <w:tc>
                <w:tcPr>
                  <w:tcW w:w="278" w:type="dxa"/>
                </w:tcPr>
                <w:p w14:paraId="19373B8C" w14:textId="77777777" w:rsidR="006B170D" w:rsidRDefault="006B170D" w:rsidP="009E4B5D">
                  <w:pPr>
                    <w:spacing w:before="40" w:after="40"/>
                    <w:jc w:val="center"/>
                    <w:rPr>
                      <w:sz w:val="20"/>
                    </w:rPr>
                  </w:pPr>
                </w:p>
              </w:tc>
              <w:tc>
                <w:tcPr>
                  <w:tcW w:w="278" w:type="dxa"/>
                </w:tcPr>
                <w:p w14:paraId="76F41F48" w14:textId="77777777" w:rsidR="006B170D" w:rsidRDefault="006B170D" w:rsidP="009E4B5D">
                  <w:pPr>
                    <w:spacing w:before="40" w:after="40"/>
                    <w:jc w:val="center"/>
                    <w:rPr>
                      <w:sz w:val="20"/>
                    </w:rPr>
                  </w:pPr>
                </w:p>
              </w:tc>
              <w:tc>
                <w:tcPr>
                  <w:tcW w:w="278" w:type="dxa"/>
                </w:tcPr>
                <w:p w14:paraId="0E60FA8E" w14:textId="77777777" w:rsidR="006B170D" w:rsidRDefault="006B170D" w:rsidP="009E4B5D">
                  <w:pPr>
                    <w:spacing w:before="40" w:after="40"/>
                    <w:jc w:val="center"/>
                    <w:rPr>
                      <w:sz w:val="20"/>
                    </w:rPr>
                  </w:pPr>
                </w:p>
              </w:tc>
              <w:tc>
                <w:tcPr>
                  <w:tcW w:w="278" w:type="dxa"/>
                </w:tcPr>
                <w:p w14:paraId="3978D48E" w14:textId="77777777" w:rsidR="006B170D" w:rsidRDefault="006B170D" w:rsidP="009E4B5D">
                  <w:pPr>
                    <w:spacing w:before="40" w:after="40"/>
                    <w:jc w:val="center"/>
                    <w:rPr>
                      <w:sz w:val="20"/>
                    </w:rPr>
                  </w:pPr>
                </w:p>
              </w:tc>
              <w:tc>
                <w:tcPr>
                  <w:tcW w:w="278" w:type="dxa"/>
                </w:tcPr>
                <w:p w14:paraId="6B7F238D" w14:textId="77777777" w:rsidR="006B170D" w:rsidRDefault="006B170D" w:rsidP="009E4B5D">
                  <w:pPr>
                    <w:spacing w:before="40" w:after="40"/>
                    <w:jc w:val="center"/>
                    <w:rPr>
                      <w:sz w:val="20"/>
                    </w:rPr>
                  </w:pPr>
                </w:p>
              </w:tc>
              <w:tc>
                <w:tcPr>
                  <w:tcW w:w="278" w:type="dxa"/>
                </w:tcPr>
                <w:p w14:paraId="0783BB82" w14:textId="77777777" w:rsidR="006B170D" w:rsidRDefault="006B170D" w:rsidP="009E4B5D">
                  <w:pPr>
                    <w:spacing w:before="40" w:after="40"/>
                    <w:jc w:val="center"/>
                    <w:rPr>
                      <w:sz w:val="20"/>
                    </w:rPr>
                  </w:pPr>
                </w:p>
              </w:tc>
            </w:tr>
          </w:tbl>
          <w:p w14:paraId="674C2987" w14:textId="77777777" w:rsidR="006B170D" w:rsidRDefault="006B170D" w:rsidP="009E4B5D">
            <w:pPr>
              <w:spacing w:before="40" w:after="40"/>
              <w:rPr>
                <w:b/>
                <w:sz w:val="18"/>
              </w:rPr>
            </w:pPr>
          </w:p>
        </w:tc>
        <w:tc>
          <w:tcPr>
            <w:tcW w:w="2223" w:type="dxa"/>
            <w:gridSpan w:val="2"/>
            <w:tcBorders>
              <w:top w:val="single" w:sz="4" w:space="0" w:color="000000"/>
              <w:left w:val="single" w:sz="4" w:space="0" w:color="000000"/>
              <w:bottom w:val="nil"/>
              <w:right w:val="single" w:sz="4" w:space="0" w:color="000000"/>
            </w:tcBorders>
            <w:vAlign w:val="center"/>
          </w:tcPr>
          <w:p w14:paraId="6FE21959" w14:textId="77777777" w:rsidR="006B170D" w:rsidRDefault="006B170D" w:rsidP="009E4B5D">
            <w:pPr>
              <w:jc w:val="center"/>
            </w:pPr>
            <w:r>
              <w:rPr>
                <w:sz w:val="12"/>
                <w:szCs w:val="12"/>
              </w:rPr>
              <w:t>3</w:t>
            </w:r>
            <w:r>
              <w:rPr>
                <w:sz w:val="14"/>
                <w:vertAlign w:val="superscript"/>
              </w:rPr>
              <w:t>rd</w:t>
            </w:r>
          </w:p>
          <w:tbl>
            <w:tblPr>
              <w:tblW w:w="19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8"/>
              <w:gridCol w:w="278"/>
              <w:gridCol w:w="278"/>
              <w:gridCol w:w="278"/>
              <w:gridCol w:w="278"/>
              <w:gridCol w:w="278"/>
              <w:gridCol w:w="278"/>
            </w:tblGrid>
            <w:tr w:rsidR="006B170D" w14:paraId="2226FED4" w14:textId="77777777" w:rsidTr="006B170D">
              <w:trPr>
                <w:trHeight w:val="291"/>
                <w:jc w:val="center"/>
              </w:trPr>
              <w:tc>
                <w:tcPr>
                  <w:tcW w:w="278" w:type="dxa"/>
                </w:tcPr>
                <w:p w14:paraId="4FF36E75" w14:textId="77777777" w:rsidR="006B170D" w:rsidRDefault="006B170D" w:rsidP="009E4B5D">
                  <w:pPr>
                    <w:spacing w:before="40" w:after="40"/>
                    <w:jc w:val="center"/>
                    <w:rPr>
                      <w:sz w:val="20"/>
                    </w:rPr>
                  </w:pPr>
                </w:p>
              </w:tc>
              <w:tc>
                <w:tcPr>
                  <w:tcW w:w="278" w:type="dxa"/>
                </w:tcPr>
                <w:p w14:paraId="48E1538C" w14:textId="77777777" w:rsidR="006B170D" w:rsidRDefault="006B170D" w:rsidP="009E4B5D">
                  <w:pPr>
                    <w:spacing w:before="40" w:after="40"/>
                    <w:jc w:val="center"/>
                    <w:rPr>
                      <w:sz w:val="20"/>
                    </w:rPr>
                  </w:pPr>
                </w:p>
              </w:tc>
              <w:tc>
                <w:tcPr>
                  <w:tcW w:w="278" w:type="dxa"/>
                </w:tcPr>
                <w:p w14:paraId="074F01EC" w14:textId="77777777" w:rsidR="006B170D" w:rsidRDefault="006B170D" w:rsidP="009E4B5D">
                  <w:pPr>
                    <w:spacing w:before="40" w:after="40"/>
                    <w:jc w:val="center"/>
                    <w:rPr>
                      <w:sz w:val="20"/>
                    </w:rPr>
                  </w:pPr>
                </w:p>
              </w:tc>
              <w:tc>
                <w:tcPr>
                  <w:tcW w:w="278" w:type="dxa"/>
                </w:tcPr>
                <w:p w14:paraId="7D0968F6" w14:textId="77777777" w:rsidR="006B170D" w:rsidRDefault="006B170D" w:rsidP="009E4B5D">
                  <w:pPr>
                    <w:spacing w:before="40" w:after="40"/>
                    <w:jc w:val="center"/>
                    <w:rPr>
                      <w:sz w:val="20"/>
                    </w:rPr>
                  </w:pPr>
                </w:p>
              </w:tc>
              <w:tc>
                <w:tcPr>
                  <w:tcW w:w="278" w:type="dxa"/>
                </w:tcPr>
                <w:p w14:paraId="6D0CA857" w14:textId="77777777" w:rsidR="006B170D" w:rsidRDefault="006B170D" w:rsidP="009E4B5D">
                  <w:pPr>
                    <w:spacing w:before="40" w:after="40"/>
                    <w:jc w:val="center"/>
                    <w:rPr>
                      <w:sz w:val="20"/>
                    </w:rPr>
                  </w:pPr>
                </w:p>
              </w:tc>
              <w:tc>
                <w:tcPr>
                  <w:tcW w:w="278" w:type="dxa"/>
                </w:tcPr>
                <w:p w14:paraId="19A2FEEE" w14:textId="77777777" w:rsidR="006B170D" w:rsidRDefault="006B170D" w:rsidP="009E4B5D">
                  <w:pPr>
                    <w:spacing w:before="40" w:after="40"/>
                    <w:jc w:val="center"/>
                    <w:rPr>
                      <w:sz w:val="20"/>
                    </w:rPr>
                  </w:pPr>
                </w:p>
              </w:tc>
              <w:tc>
                <w:tcPr>
                  <w:tcW w:w="278" w:type="dxa"/>
                </w:tcPr>
                <w:p w14:paraId="1D1AA48A" w14:textId="77777777" w:rsidR="006B170D" w:rsidRDefault="006B170D" w:rsidP="009E4B5D">
                  <w:pPr>
                    <w:spacing w:before="40" w:after="40"/>
                    <w:jc w:val="center"/>
                    <w:rPr>
                      <w:sz w:val="20"/>
                    </w:rPr>
                  </w:pPr>
                </w:p>
              </w:tc>
            </w:tr>
          </w:tbl>
          <w:p w14:paraId="4D0AC370" w14:textId="77777777" w:rsidR="006B170D" w:rsidRDefault="006B170D" w:rsidP="009E4B5D">
            <w:pPr>
              <w:spacing w:before="40" w:after="40"/>
              <w:rPr>
                <w:sz w:val="20"/>
              </w:rPr>
            </w:pPr>
          </w:p>
        </w:tc>
        <w:tc>
          <w:tcPr>
            <w:tcW w:w="2083" w:type="dxa"/>
            <w:tcBorders>
              <w:top w:val="single" w:sz="4" w:space="0" w:color="000000"/>
              <w:left w:val="single" w:sz="4" w:space="0" w:color="000000"/>
              <w:bottom w:val="nil"/>
              <w:right w:val="single" w:sz="4" w:space="0" w:color="000000"/>
            </w:tcBorders>
            <w:vAlign w:val="center"/>
          </w:tcPr>
          <w:p w14:paraId="30F870E9" w14:textId="13597662" w:rsidR="006B170D" w:rsidRDefault="006B170D" w:rsidP="009E4B5D">
            <w:pPr>
              <w:jc w:val="center"/>
            </w:pPr>
            <w:r>
              <w:rPr>
                <w:sz w:val="12"/>
                <w:szCs w:val="12"/>
              </w:rPr>
              <w:t>4</w:t>
            </w:r>
            <w:r>
              <w:rPr>
                <w:sz w:val="14"/>
                <w:vertAlign w:val="superscript"/>
              </w:rPr>
              <w:t>th</w:t>
            </w:r>
          </w:p>
          <w:tbl>
            <w:tblPr>
              <w:tblW w:w="19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8"/>
              <w:gridCol w:w="278"/>
              <w:gridCol w:w="278"/>
              <w:gridCol w:w="278"/>
              <w:gridCol w:w="278"/>
              <w:gridCol w:w="278"/>
              <w:gridCol w:w="278"/>
            </w:tblGrid>
            <w:tr w:rsidR="006B170D" w14:paraId="11FA0727" w14:textId="77777777" w:rsidTr="006B170D">
              <w:trPr>
                <w:trHeight w:val="291"/>
                <w:jc w:val="center"/>
              </w:trPr>
              <w:tc>
                <w:tcPr>
                  <w:tcW w:w="278" w:type="dxa"/>
                </w:tcPr>
                <w:p w14:paraId="46107096" w14:textId="77777777" w:rsidR="006B170D" w:rsidRDefault="006B170D" w:rsidP="009E4B5D">
                  <w:pPr>
                    <w:spacing w:before="40" w:after="40"/>
                    <w:jc w:val="center"/>
                    <w:rPr>
                      <w:sz w:val="20"/>
                    </w:rPr>
                  </w:pPr>
                </w:p>
              </w:tc>
              <w:tc>
                <w:tcPr>
                  <w:tcW w:w="278" w:type="dxa"/>
                </w:tcPr>
                <w:p w14:paraId="7FBC1171" w14:textId="77777777" w:rsidR="006B170D" w:rsidRDefault="006B170D" w:rsidP="009E4B5D">
                  <w:pPr>
                    <w:spacing w:before="40" w:after="40"/>
                    <w:jc w:val="center"/>
                    <w:rPr>
                      <w:sz w:val="20"/>
                    </w:rPr>
                  </w:pPr>
                </w:p>
              </w:tc>
              <w:tc>
                <w:tcPr>
                  <w:tcW w:w="278" w:type="dxa"/>
                </w:tcPr>
                <w:p w14:paraId="6CF60BEB" w14:textId="77777777" w:rsidR="006B170D" w:rsidRDefault="006B170D" w:rsidP="009E4B5D">
                  <w:pPr>
                    <w:spacing w:before="40" w:after="40"/>
                    <w:jc w:val="center"/>
                    <w:rPr>
                      <w:sz w:val="20"/>
                    </w:rPr>
                  </w:pPr>
                </w:p>
              </w:tc>
              <w:tc>
                <w:tcPr>
                  <w:tcW w:w="278" w:type="dxa"/>
                </w:tcPr>
                <w:p w14:paraId="3634178E" w14:textId="7472D63E" w:rsidR="006B170D" w:rsidRDefault="006B170D" w:rsidP="009E4B5D">
                  <w:pPr>
                    <w:spacing w:before="40" w:after="40"/>
                    <w:jc w:val="center"/>
                    <w:rPr>
                      <w:sz w:val="20"/>
                    </w:rPr>
                  </w:pPr>
                </w:p>
              </w:tc>
              <w:tc>
                <w:tcPr>
                  <w:tcW w:w="278" w:type="dxa"/>
                </w:tcPr>
                <w:p w14:paraId="07786CB2" w14:textId="373C8A48" w:rsidR="006B170D" w:rsidRDefault="006B170D" w:rsidP="009E4B5D">
                  <w:pPr>
                    <w:spacing w:before="40" w:after="40"/>
                    <w:jc w:val="center"/>
                    <w:rPr>
                      <w:sz w:val="20"/>
                    </w:rPr>
                  </w:pPr>
                </w:p>
              </w:tc>
              <w:tc>
                <w:tcPr>
                  <w:tcW w:w="278" w:type="dxa"/>
                </w:tcPr>
                <w:p w14:paraId="31EE8E6E" w14:textId="77777777" w:rsidR="006B170D" w:rsidRDefault="006B170D" w:rsidP="009E4B5D">
                  <w:pPr>
                    <w:spacing w:before="40" w:after="40"/>
                    <w:jc w:val="center"/>
                    <w:rPr>
                      <w:sz w:val="20"/>
                    </w:rPr>
                  </w:pPr>
                </w:p>
              </w:tc>
              <w:tc>
                <w:tcPr>
                  <w:tcW w:w="278" w:type="dxa"/>
                </w:tcPr>
                <w:p w14:paraId="27DADA6B" w14:textId="77777777" w:rsidR="006B170D" w:rsidRDefault="006B170D" w:rsidP="009E4B5D">
                  <w:pPr>
                    <w:spacing w:before="40" w:after="40"/>
                    <w:jc w:val="center"/>
                    <w:rPr>
                      <w:sz w:val="20"/>
                    </w:rPr>
                  </w:pPr>
                </w:p>
              </w:tc>
            </w:tr>
          </w:tbl>
          <w:p w14:paraId="3FF11333" w14:textId="77777777" w:rsidR="006B170D" w:rsidRDefault="006B170D" w:rsidP="009E4B5D">
            <w:pPr>
              <w:rPr>
                <w:b/>
                <w:sz w:val="18"/>
              </w:rPr>
            </w:pPr>
          </w:p>
        </w:tc>
      </w:tr>
      <w:tr w:rsidR="006B170D" w14:paraId="4162E17A" w14:textId="77777777" w:rsidTr="006B170D">
        <w:trPr>
          <w:cantSplit/>
          <w:trHeight w:val="104"/>
        </w:trPr>
        <w:tc>
          <w:tcPr>
            <w:tcW w:w="1676"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554B1E74" w14:textId="77777777" w:rsidR="006B170D" w:rsidRDefault="006B170D" w:rsidP="009E4B5D"/>
        </w:tc>
        <w:tc>
          <w:tcPr>
            <w:tcW w:w="2076" w:type="dxa"/>
            <w:tcBorders>
              <w:top w:val="nil"/>
              <w:left w:val="single" w:sz="4" w:space="0" w:color="auto"/>
              <w:bottom w:val="single" w:sz="4" w:space="0" w:color="000000"/>
              <w:right w:val="single" w:sz="4" w:space="0" w:color="000000"/>
            </w:tcBorders>
            <w:vAlign w:val="center"/>
          </w:tcPr>
          <w:p w14:paraId="3DDC2B7F" w14:textId="77777777" w:rsidR="006B170D" w:rsidRDefault="006B170D" w:rsidP="009E4B5D">
            <w:pPr>
              <w:jc w:val="center"/>
              <w:rPr>
                <w:sz w:val="12"/>
                <w:szCs w:val="12"/>
              </w:rPr>
            </w:pPr>
          </w:p>
        </w:tc>
        <w:tc>
          <w:tcPr>
            <w:tcW w:w="2077" w:type="dxa"/>
            <w:gridSpan w:val="2"/>
            <w:tcBorders>
              <w:top w:val="nil"/>
              <w:left w:val="nil"/>
              <w:bottom w:val="single" w:sz="4" w:space="0" w:color="000000"/>
              <w:right w:val="single" w:sz="4" w:space="0" w:color="000000"/>
            </w:tcBorders>
            <w:vAlign w:val="center"/>
          </w:tcPr>
          <w:p w14:paraId="427D7B6E" w14:textId="77777777" w:rsidR="006B170D" w:rsidRDefault="006B170D" w:rsidP="009E4B5D">
            <w:pPr>
              <w:jc w:val="center"/>
              <w:rPr>
                <w:sz w:val="12"/>
                <w:szCs w:val="12"/>
              </w:rPr>
            </w:pPr>
          </w:p>
        </w:tc>
        <w:tc>
          <w:tcPr>
            <w:tcW w:w="2223" w:type="dxa"/>
            <w:gridSpan w:val="2"/>
            <w:tcBorders>
              <w:top w:val="nil"/>
              <w:left w:val="nil"/>
              <w:bottom w:val="single" w:sz="4" w:space="0" w:color="000000"/>
              <w:right w:val="single" w:sz="4" w:space="0" w:color="000000"/>
            </w:tcBorders>
            <w:vAlign w:val="center"/>
          </w:tcPr>
          <w:p w14:paraId="62F5120F" w14:textId="77777777" w:rsidR="006B170D" w:rsidRDefault="006B170D" w:rsidP="009E4B5D">
            <w:pPr>
              <w:jc w:val="center"/>
              <w:rPr>
                <w:sz w:val="12"/>
                <w:szCs w:val="12"/>
              </w:rPr>
            </w:pPr>
          </w:p>
        </w:tc>
        <w:tc>
          <w:tcPr>
            <w:tcW w:w="2083" w:type="dxa"/>
            <w:tcBorders>
              <w:top w:val="nil"/>
              <w:left w:val="nil"/>
              <w:bottom w:val="single" w:sz="4" w:space="0" w:color="000000"/>
              <w:right w:val="single" w:sz="4" w:space="0" w:color="000000"/>
            </w:tcBorders>
            <w:vAlign w:val="center"/>
          </w:tcPr>
          <w:p w14:paraId="6EC2C740" w14:textId="6B7A3F7F" w:rsidR="006B170D" w:rsidRDefault="006B170D" w:rsidP="009E4B5D">
            <w:pPr>
              <w:jc w:val="center"/>
              <w:rPr>
                <w:sz w:val="12"/>
                <w:szCs w:val="12"/>
              </w:rPr>
            </w:pPr>
          </w:p>
        </w:tc>
      </w:tr>
      <w:tr w:rsidR="006B170D" w14:paraId="431D135A" w14:textId="77777777" w:rsidTr="006B170D">
        <w:trPr>
          <w:cantSplit/>
          <w:trHeight w:val="448"/>
        </w:trPr>
        <w:tc>
          <w:tcPr>
            <w:tcW w:w="1676"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0970EFA6" w14:textId="77777777" w:rsidR="006B170D" w:rsidRDefault="006B170D" w:rsidP="009E4B5D"/>
        </w:tc>
        <w:tc>
          <w:tcPr>
            <w:tcW w:w="2302" w:type="dxa"/>
            <w:gridSpan w:val="2"/>
            <w:tcBorders>
              <w:top w:val="single" w:sz="4" w:space="0" w:color="000000"/>
              <w:left w:val="single" w:sz="4" w:space="0" w:color="auto"/>
              <w:bottom w:val="single" w:sz="4" w:space="0" w:color="000000"/>
              <w:right w:val="single" w:sz="4" w:space="0" w:color="000000"/>
            </w:tcBorders>
            <w:vAlign w:val="center"/>
          </w:tcPr>
          <w:p w14:paraId="4CA65D1D" w14:textId="77777777" w:rsidR="006B170D" w:rsidRDefault="006B170D" w:rsidP="009E4B5D">
            <w:pPr>
              <w:spacing w:before="40" w:after="40"/>
              <w:rPr>
                <w:b/>
                <w:sz w:val="18"/>
              </w:rPr>
            </w:pPr>
            <w:r>
              <w:fldChar w:fldCharType="begin">
                <w:ffData>
                  <w:name w:val=""/>
                  <w:enabled/>
                  <w:calcOnExit w:val="0"/>
                  <w:checkBox>
                    <w:size w:val="18"/>
                    <w:default w:val="0"/>
                  </w:checkBox>
                </w:ffData>
              </w:fldChar>
            </w:r>
            <w:r>
              <w:instrText xml:space="preserve"> FORMCHECKBOX </w:instrText>
            </w:r>
            <w:r w:rsidR="00C56CE4">
              <w:fldChar w:fldCharType="separate"/>
            </w:r>
            <w:r>
              <w:fldChar w:fldCharType="end"/>
            </w:r>
            <w:r>
              <w:t xml:space="preserve"> </w:t>
            </w:r>
            <w:r>
              <w:rPr>
                <w:sz w:val="14"/>
              </w:rPr>
              <w:t>Consent of the Instructor</w:t>
            </w:r>
          </w:p>
        </w:tc>
        <w:tc>
          <w:tcPr>
            <w:tcW w:w="1852" w:type="dxa"/>
            <w:tcBorders>
              <w:top w:val="single" w:sz="4" w:space="0" w:color="000000"/>
              <w:left w:val="single" w:sz="4" w:space="0" w:color="000000"/>
              <w:bottom w:val="single" w:sz="4" w:space="0" w:color="000000"/>
              <w:right w:val="single" w:sz="4" w:space="0" w:color="000000"/>
            </w:tcBorders>
            <w:vAlign w:val="center"/>
          </w:tcPr>
          <w:p w14:paraId="254F0903" w14:textId="77777777" w:rsidR="006B170D" w:rsidRDefault="006B170D" w:rsidP="009E4B5D">
            <w:pPr>
              <w:spacing w:before="40" w:after="40"/>
              <w:rPr>
                <w:b/>
                <w:sz w:val="18"/>
              </w:rPr>
            </w:pPr>
          </w:p>
        </w:tc>
        <w:tc>
          <w:tcPr>
            <w:tcW w:w="4306" w:type="dxa"/>
            <w:gridSpan w:val="3"/>
            <w:tcBorders>
              <w:top w:val="single" w:sz="4" w:space="0" w:color="000000"/>
              <w:left w:val="single" w:sz="4" w:space="0" w:color="000000"/>
              <w:bottom w:val="single" w:sz="4" w:space="0" w:color="000000"/>
              <w:right w:val="single" w:sz="4" w:space="0" w:color="000000"/>
            </w:tcBorders>
            <w:vAlign w:val="bottom"/>
          </w:tcPr>
          <w:p w14:paraId="64198C02" w14:textId="48B714CB" w:rsidR="006B170D" w:rsidRDefault="006B170D" w:rsidP="009E4B5D">
            <w:pPr>
              <w:spacing w:before="100"/>
              <w:rPr>
                <w:b/>
                <w:sz w:val="18"/>
              </w:rPr>
            </w:pPr>
            <w:r>
              <w:rPr>
                <w:noProof/>
                <w:lang w:val="tr-TR" w:eastAsia="tr-TR"/>
              </w:rPr>
              <mc:AlternateContent>
                <mc:Choice Requires="wps">
                  <w:drawing>
                    <wp:anchor distT="0" distB="0" distL="114300" distR="114300" simplePos="0" relativeHeight="251661312" behindDoc="0" locked="0" layoutInCell="1" allowOverlap="1" wp14:anchorId="4F8B5D44" wp14:editId="5C7CF226">
                      <wp:simplePos x="0" y="0"/>
                      <wp:positionH relativeFrom="column">
                        <wp:posOffset>918845</wp:posOffset>
                      </wp:positionH>
                      <wp:positionV relativeFrom="paragraph">
                        <wp:posOffset>17145</wp:posOffset>
                      </wp:positionV>
                      <wp:extent cx="1762760" cy="229870"/>
                      <wp:effectExtent l="0" t="0" r="254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62760" cy="229870"/>
                              </a:xfrm>
                              <a:prstGeom prst="rect">
                                <a:avLst/>
                              </a:prstGeom>
                              <a:solidFill>
                                <a:srgbClr val="FFFFFF"/>
                              </a:solidFill>
                              <a:ln w="9525">
                                <a:solidFill>
                                  <a:srgbClr val="000000"/>
                                </a:solidFill>
                                <a:miter lim="800000"/>
                                <a:headEnd/>
                                <a:tailEnd/>
                              </a:ln>
                            </wps:spPr>
                            <wps:txbx>
                              <w:txbxContent>
                                <w:p w14:paraId="32F4C04A" w14:textId="77777777" w:rsidR="006B170D" w:rsidRDefault="006B170D" w:rsidP="006B170D">
                                  <w:pPr>
                                    <w:rPr>
                                      <w:sz w:val="12"/>
                                      <w:lang w:val="tr-TR"/>
                                    </w:rPr>
                                  </w:pPr>
                                </w:p>
                              </w:txbxContent>
                            </wps:txbx>
                            <wps:bodyPr rot="0" vert="horz" wrap="square" lIns="18000" tIns="18000" rIns="18000" bIns="180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8B5D44" id="_x0000_t202" coordsize="21600,21600" o:spt="202" path="m,l,21600r21600,l21600,xe">
                      <v:stroke joinstyle="miter"/>
                      <v:path gradientshapeok="t" o:connecttype="rect"/>
                    </v:shapetype>
                    <v:shape id="Text Box 4" o:spid="_x0000_s1026" type="#_x0000_t202" style="position:absolute;margin-left:72.35pt;margin-top:1.35pt;width:138.8pt;height:1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">
                      <v:path arrowok="t"/>
                      <v:textbox inset=".5mm,.5mm,.5mm,.5mm">
                        <w:txbxContent>
                          <w:p w14:paraId="32F4C04A" w14:textId="77777777" w:rsidR="006B170D" w:rsidRDefault="006B170D" w:rsidP="006B170D">
                            <w:pPr>
                              <w:rPr>
                                <w:sz w:val="12"/>
                                <w:lang w:val="tr-TR"/>
                              </w:rPr>
                            </w:pPr>
                          </w:p>
                        </w:txbxContent>
                      </v:textbox>
                    </v:shape>
                  </w:pict>
                </mc:Fallback>
              </mc:AlternateContent>
            </w:r>
            <w:r>
              <w:fldChar w:fldCharType="begin">
                <w:ffData>
                  <w:name w:val=""/>
                  <w:enabled/>
                  <w:calcOnExit w:val="0"/>
                  <w:checkBox>
                    <w:size w:val="18"/>
                    <w:default w:val="0"/>
                  </w:checkBox>
                </w:ffData>
              </w:fldChar>
            </w:r>
            <w:r>
              <w:instrText xml:space="preserve"> FORMCHECKBOX </w:instrText>
            </w:r>
            <w:r w:rsidR="00C56CE4">
              <w:fldChar w:fldCharType="separate"/>
            </w:r>
            <w:r>
              <w:fldChar w:fldCharType="end"/>
            </w:r>
            <w:r>
              <w:t xml:space="preserve"> </w:t>
            </w:r>
            <w:r>
              <w:rPr>
                <w:sz w:val="14"/>
              </w:rPr>
              <w:t xml:space="preserve">Give others, if any. </w:t>
            </w:r>
          </w:p>
        </w:tc>
      </w:tr>
      <w:tr w:rsidR="006B170D" w14:paraId="4564D4FA" w14:textId="77777777" w:rsidTr="006B170D">
        <w:trPr>
          <w:cantSplit/>
          <w:trHeight w:val="424"/>
        </w:trPr>
        <w:tc>
          <w:tcPr>
            <w:tcW w:w="1676"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4D7C2961" w14:textId="77777777" w:rsidR="006B170D" w:rsidRDefault="006B170D" w:rsidP="009E4B5D">
            <w:r>
              <w:rPr>
                <w:b/>
              </w:rPr>
              <w:t>Co-requisites</w:t>
            </w:r>
            <w:r>
              <w:t xml:space="preserve"> </w:t>
            </w:r>
          </w:p>
          <w:p w14:paraId="2F4C453B" w14:textId="77777777" w:rsidR="006B170D" w:rsidRDefault="006B170D" w:rsidP="009E4B5D">
            <w:pPr>
              <w:rPr>
                <w:b/>
                <w:sz w:val="18"/>
              </w:rPr>
            </w:pPr>
            <w:r>
              <w:t>(if any)</w:t>
            </w:r>
          </w:p>
        </w:tc>
        <w:tc>
          <w:tcPr>
            <w:tcW w:w="2071" w:type="dxa"/>
            <w:tcBorders>
              <w:top w:val="single" w:sz="4" w:space="0" w:color="000000"/>
              <w:left w:val="single" w:sz="4" w:space="0" w:color="auto"/>
              <w:bottom w:val="nil"/>
              <w:right w:val="single" w:sz="4" w:space="0" w:color="000000"/>
            </w:tcBorders>
            <w:vAlign w:val="center"/>
          </w:tcPr>
          <w:p w14:paraId="1C08BDDB" w14:textId="77777777" w:rsidR="006B170D" w:rsidRDefault="006B170D" w:rsidP="009E4B5D">
            <w:pPr>
              <w:jc w:val="center"/>
            </w:pPr>
            <w:r>
              <w:rPr>
                <w:sz w:val="12"/>
                <w:szCs w:val="12"/>
              </w:rPr>
              <w:t>1</w:t>
            </w:r>
            <w:r>
              <w:rPr>
                <w:sz w:val="14"/>
                <w:vertAlign w:val="superscript"/>
              </w:rPr>
              <w:t>st</w:t>
            </w:r>
          </w:p>
          <w:tbl>
            <w:tblPr>
              <w:tblW w:w="19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8"/>
              <w:gridCol w:w="278"/>
              <w:gridCol w:w="278"/>
              <w:gridCol w:w="278"/>
              <w:gridCol w:w="278"/>
              <w:gridCol w:w="278"/>
              <w:gridCol w:w="278"/>
            </w:tblGrid>
            <w:tr w:rsidR="006B170D" w14:paraId="48AB7644" w14:textId="77777777" w:rsidTr="006B170D">
              <w:trPr>
                <w:trHeight w:val="291"/>
                <w:jc w:val="center"/>
              </w:trPr>
              <w:tc>
                <w:tcPr>
                  <w:tcW w:w="278" w:type="dxa"/>
                </w:tcPr>
                <w:p w14:paraId="166830BC" w14:textId="77777777" w:rsidR="006B170D" w:rsidRDefault="006B170D" w:rsidP="009E4B5D">
                  <w:pPr>
                    <w:spacing w:before="40" w:after="40"/>
                    <w:jc w:val="center"/>
                    <w:rPr>
                      <w:sz w:val="20"/>
                    </w:rPr>
                  </w:pPr>
                </w:p>
              </w:tc>
              <w:tc>
                <w:tcPr>
                  <w:tcW w:w="278" w:type="dxa"/>
                </w:tcPr>
                <w:p w14:paraId="36225C49" w14:textId="77777777" w:rsidR="006B170D" w:rsidRDefault="006B170D" w:rsidP="009E4B5D">
                  <w:pPr>
                    <w:spacing w:before="40" w:after="40"/>
                    <w:jc w:val="center"/>
                    <w:rPr>
                      <w:sz w:val="20"/>
                    </w:rPr>
                  </w:pPr>
                </w:p>
              </w:tc>
              <w:tc>
                <w:tcPr>
                  <w:tcW w:w="278" w:type="dxa"/>
                </w:tcPr>
                <w:p w14:paraId="5F3B3B01" w14:textId="77777777" w:rsidR="006B170D" w:rsidRDefault="006B170D" w:rsidP="009E4B5D">
                  <w:pPr>
                    <w:spacing w:before="40" w:after="40"/>
                    <w:jc w:val="center"/>
                    <w:rPr>
                      <w:sz w:val="20"/>
                    </w:rPr>
                  </w:pPr>
                </w:p>
              </w:tc>
              <w:tc>
                <w:tcPr>
                  <w:tcW w:w="278" w:type="dxa"/>
                </w:tcPr>
                <w:p w14:paraId="7E537112" w14:textId="77777777" w:rsidR="006B170D" w:rsidRDefault="006B170D" w:rsidP="009E4B5D">
                  <w:pPr>
                    <w:spacing w:before="40" w:after="40"/>
                    <w:jc w:val="center"/>
                    <w:rPr>
                      <w:sz w:val="20"/>
                    </w:rPr>
                  </w:pPr>
                </w:p>
              </w:tc>
              <w:tc>
                <w:tcPr>
                  <w:tcW w:w="278" w:type="dxa"/>
                </w:tcPr>
                <w:p w14:paraId="6225CC54" w14:textId="77777777" w:rsidR="006B170D" w:rsidRDefault="006B170D" w:rsidP="009E4B5D">
                  <w:pPr>
                    <w:spacing w:before="40" w:after="40"/>
                    <w:jc w:val="center"/>
                    <w:rPr>
                      <w:sz w:val="20"/>
                    </w:rPr>
                  </w:pPr>
                </w:p>
              </w:tc>
              <w:tc>
                <w:tcPr>
                  <w:tcW w:w="278" w:type="dxa"/>
                </w:tcPr>
                <w:p w14:paraId="5F1C980B" w14:textId="77777777" w:rsidR="006B170D" w:rsidRDefault="006B170D" w:rsidP="009E4B5D">
                  <w:pPr>
                    <w:spacing w:before="40" w:after="40"/>
                    <w:jc w:val="center"/>
                    <w:rPr>
                      <w:sz w:val="20"/>
                    </w:rPr>
                  </w:pPr>
                </w:p>
              </w:tc>
              <w:tc>
                <w:tcPr>
                  <w:tcW w:w="278" w:type="dxa"/>
                </w:tcPr>
                <w:p w14:paraId="6701BC8E" w14:textId="77777777" w:rsidR="006B170D" w:rsidRDefault="006B170D" w:rsidP="009E4B5D">
                  <w:pPr>
                    <w:spacing w:before="40" w:after="40"/>
                    <w:jc w:val="center"/>
                    <w:rPr>
                      <w:sz w:val="20"/>
                    </w:rPr>
                  </w:pPr>
                </w:p>
              </w:tc>
            </w:tr>
          </w:tbl>
          <w:p w14:paraId="74E4F102" w14:textId="77777777" w:rsidR="006B170D" w:rsidRDefault="006B170D" w:rsidP="009E4B5D">
            <w:pPr>
              <w:rPr>
                <w:b/>
                <w:sz w:val="18"/>
              </w:rPr>
            </w:pPr>
          </w:p>
        </w:tc>
        <w:tc>
          <w:tcPr>
            <w:tcW w:w="2083" w:type="dxa"/>
            <w:gridSpan w:val="2"/>
            <w:tcBorders>
              <w:top w:val="single" w:sz="4" w:space="0" w:color="000000"/>
              <w:left w:val="nil"/>
              <w:bottom w:val="nil"/>
              <w:right w:val="single" w:sz="4" w:space="0" w:color="000000"/>
            </w:tcBorders>
            <w:vAlign w:val="center"/>
          </w:tcPr>
          <w:p w14:paraId="0DFEBF8F" w14:textId="77777777" w:rsidR="006B170D" w:rsidRDefault="006B170D" w:rsidP="009E4B5D">
            <w:pPr>
              <w:jc w:val="center"/>
            </w:pPr>
            <w:r>
              <w:rPr>
                <w:sz w:val="12"/>
                <w:szCs w:val="12"/>
              </w:rPr>
              <w:t>2</w:t>
            </w:r>
            <w:r>
              <w:rPr>
                <w:sz w:val="14"/>
                <w:vertAlign w:val="superscript"/>
              </w:rPr>
              <w:t>nd</w:t>
            </w:r>
          </w:p>
          <w:tbl>
            <w:tblPr>
              <w:tblW w:w="19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8"/>
              <w:gridCol w:w="278"/>
              <w:gridCol w:w="278"/>
              <w:gridCol w:w="278"/>
              <w:gridCol w:w="278"/>
              <w:gridCol w:w="278"/>
              <w:gridCol w:w="278"/>
            </w:tblGrid>
            <w:tr w:rsidR="006B170D" w14:paraId="5F816E8D" w14:textId="77777777" w:rsidTr="006B170D">
              <w:trPr>
                <w:trHeight w:val="291"/>
                <w:jc w:val="center"/>
              </w:trPr>
              <w:tc>
                <w:tcPr>
                  <w:tcW w:w="278" w:type="dxa"/>
                </w:tcPr>
                <w:p w14:paraId="01077EBC" w14:textId="77777777" w:rsidR="006B170D" w:rsidRDefault="006B170D" w:rsidP="009E4B5D">
                  <w:pPr>
                    <w:spacing w:before="40" w:after="40"/>
                    <w:jc w:val="center"/>
                    <w:rPr>
                      <w:sz w:val="20"/>
                    </w:rPr>
                  </w:pPr>
                </w:p>
              </w:tc>
              <w:tc>
                <w:tcPr>
                  <w:tcW w:w="278" w:type="dxa"/>
                </w:tcPr>
                <w:p w14:paraId="1795A51A" w14:textId="77777777" w:rsidR="006B170D" w:rsidRDefault="006B170D" w:rsidP="009E4B5D">
                  <w:pPr>
                    <w:spacing w:before="40" w:after="40"/>
                    <w:jc w:val="center"/>
                    <w:rPr>
                      <w:sz w:val="20"/>
                    </w:rPr>
                  </w:pPr>
                </w:p>
              </w:tc>
              <w:tc>
                <w:tcPr>
                  <w:tcW w:w="278" w:type="dxa"/>
                </w:tcPr>
                <w:p w14:paraId="62EB8FC4" w14:textId="77777777" w:rsidR="006B170D" w:rsidRDefault="006B170D" w:rsidP="009E4B5D">
                  <w:pPr>
                    <w:spacing w:before="40" w:after="40"/>
                    <w:jc w:val="center"/>
                    <w:rPr>
                      <w:sz w:val="20"/>
                    </w:rPr>
                  </w:pPr>
                </w:p>
              </w:tc>
              <w:tc>
                <w:tcPr>
                  <w:tcW w:w="278" w:type="dxa"/>
                </w:tcPr>
                <w:p w14:paraId="01F735D3" w14:textId="77777777" w:rsidR="006B170D" w:rsidRDefault="006B170D" w:rsidP="009E4B5D">
                  <w:pPr>
                    <w:spacing w:before="40" w:after="40"/>
                    <w:jc w:val="center"/>
                    <w:rPr>
                      <w:sz w:val="20"/>
                    </w:rPr>
                  </w:pPr>
                </w:p>
              </w:tc>
              <w:tc>
                <w:tcPr>
                  <w:tcW w:w="278" w:type="dxa"/>
                </w:tcPr>
                <w:p w14:paraId="03D892C2" w14:textId="77777777" w:rsidR="006B170D" w:rsidRDefault="006B170D" w:rsidP="009E4B5D">
                  <w:pPr>
                    <w:spacing w:before="40" w:after="40"/>
                    <w:jc w:val="center"/>
                    <w:rPr>
                      <w:sz w:val="20"/>
                    </w:rPr>
                  </w:pPr>
                </w:p>
              </w:tc>
              <w:tc>
                <w:tcPr>
                  <w:tcW w:w="278" w:type="dxa"/>
                </w:tcPr>
                <w:p w14:paraId="2682CB50" w14:textId="77777777" w:rsidR="006B170D" w:rsidRDefault="006B170D" w:rsidP="009E4B5D">
                  <w:pPr>
                    <w:spacing w:before="40" w:after="40"/>
                    <w:jc w:val="center"/>
                    <w:rPr>
                      <w:sz w:val="20"/>
                    </w:rPr>
                  </w:pPr>
                </w:p>
              </w:tc>
              <w:tc>
                <w:tcPr>
                  <w:tcW w:w="278" w:type="dxa"/>
                </w:tcPr>
                <w:p w14:paraId="02BE7454" w14:textId="77777777" w:rsidR="006B170D" w:rsidRDefault="006B170D" w:rsidP="009E4B5D">
                  <w:pPr>
                    <w:spacing w:before="40" w:after="40"/>
                    <w:jc w:val="center"/>
                    <w:rPr>
                      <w:sz w:val="20"/>
                    </w:rPr>
                  </w:pPr>
                </w:p>
              </w:tc>
            </w:tr>
          </w:tbl>
          <w:p w14:paraId="037B09FB" w14:textId="77777777" w:rsidR="006B170D" w:rsidRDefault="006B170D" w:rsidP="009E4B5D">
            <w:pPr>
              <w:spacing w:before="40" w:after="40"/>
              <w:rPr>
                <w:b/>
                <w:sz w:val="18"/>
              </w:rPr>
            </w:pPr>
          </w:p>
        </w:tc>
        <w:tc>
          <w:tcPr>
            <w:tcW w:w="2202" w:type="dxa"/>
            <w:tcBorders>
              <w:top w:val="single" w:sz="4" w:space="0" w:color="000000"/>
              <w:left w:val="nil"/>
              <w:bottom w:val="nil"/>
              <w:right w:val="single" w:sz="4" w:space="0" w:color="000000"/>
            </w:tcBorders>
            <w:vAlign w:val="center"/>
          </w:tcPr>
          <w:p w14:paraId="223AA073" w14:textId="77777777" w:rsidR="006B170D" w:rsidRDefault="006B170D" w:rsidP="009E4B5D">
            <w:pPr>
              <w:jc w:val="center"/>
            </w:pPr>
            <w:r>
              <w:rPr>
                <w:sz w:val="12"/>
                <w:szCs w:val="12"/>
              </w:rPr>
              <w:t>3</w:t>
            </w:r>
            <w:r>
              <w:rPr>
                <w:sz w:val="14"/>
                <w:vertAlign w:val="superscript"/>
              </w:rPr>
              <w:t>rd</w:t>
            </w:r>
          </w:p>
          <w:tbl>
            <w:tblPr>
              <w:tblW w:w="19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8"/>
              <w:gridCol w:w="278"/>
              <w:gridCol w:w="278"/>
              <w:gridCol w:w="278"/>
              <w:gridCol w:w="278"/>
              <w:gridCol w:w="278"/>
              <w:gridCol w:w="278"/>
            </w:tblGrid>
            <w:tr w:rsidR="006B170D" w14:paraId="162E9E78" w14:textId="77777777" w:rsidTr="006B170D">
              <w:trPr>
                <w:trHeight w:val="291"/>
                <w:jc w:val="center"/>
              </w:trPr>
              <w:tc>
                <w:tcPr>
                  <w:tcW w:w="278" w:type="dxa"/>
                </w:tcPr>
                <w:p w14:paraId="3E2A3372" w14:textId="77777777" w:rsidR="006B170D" w:rsidRDefault="006B170D" w:rsidP="009E4B5D">
                  <w:pPr>
                    <w:spacing w:before="40" w:after="40"/>
                    <w:jc w:val="center"/>
                    <w:rPr>
                      <w:sz w:val="20"/>
                    </w:rPr>
                  </w:pPr>
                </w:p>
              </w:tc>
              <w:tc>
                <w:tcPr>
                  <w:tcW w:w="278" w:type="dxa"/>
                </w:tcPr>
                <w:p w14:paraId="740463D1" w14:textId="77777777" w:rsidR="006B170D" w:rsidRDefault="006B170D" w:rsidP="009E4B5D">
                  <w:pPr>
                    <w:spacing w:before="40" w:after="40"/>
                    <w:jc w:val="center"/>
                    <w:rPr>
                      <w:sz w:val="20"/>
                    </w:rPr>
                  </w:pPr>
                </w:p>
              </w:tc>
              <w:tc>
                <w:tcPr>
                  <w:tcW w:w="278" w:type="dxa"/>
                </w:tcPr>
                <w:p w14:paraId="67764D19" w14:textId="77777777" w:rsidR="006B170D" w:rsidRDefault="006B170D" w:rsidP="009E4B5D">
                  <w:pPr>
                    <w:spacing w:before="40" w:after="40"/>
                    <w:jc w:val="center"/>
                    <w:rPr>
                      <w:sz w:val="20"/>
                    </w:rPr>
                  </w:pPr>
                </w:p>
              </w:tc>
              <w:tc>
                <w:tcPr>
                  <w:tcW w:w="278" w:type="dxa"/>
                </w:tcPr>
                <w:p w14:paraId="4078A1CE" w14:textId="77777777" w:rsidR="006B170D" w:rsidRDefault="006B170D" w:rsidP="009E4B5D">
                  <w:pPr>
                    <w:spacing w:before="40" w:after="40"/>
                    <w:jc w:val="center"/>
                    <w:rPr>
                      <w:sz w:val="20"/>
                    </w:rPr>
                  </w:pPr>
                </w:p>
              </w:tc>
              <w:tc>
                <w:tcPr>
                  <w:tcW w:w="278" w:type="dxa"/>
                </w:tcPr>
                <w:p w14:paraId="6EE440FD" w14:textId="77777777" w:rsidR="006B170D" w:rsidRDefault="006B170D" w:rsidP="009E4B5D">
                  <w:pPr>
                    <w:spacing w:before="40" w:after="40"/>
                    <w:jc w:val="center"/>
                    <w:rPr>
                      <w:sz w:val="20"/>
                    </w:rPr>
                  </w:pPr>
                </w:p>
              </w:tc>
              <w:tc>
                <w:tcPr>
                  <w:tcW w:w="278" w:type="dxa"/>
                </w:tcPr>
                <w:p w14:paraId="459E0BFE" w14:textId="77777777" w:rsidR="006B170D" w:rsidRDefault="006B170D" w:rsidP="009E4B5D">
                  <w:pPr>
                    <w:spacing w:before="40" w:after="40"/>
                    <w:jc w:val="center"/>
                    <w:rPr>
                      <w:sz w:val="20"/>
                    </w:rPr>
                  </w:pPr>
                </w:p>
              </w:tc>
              <w:tc>
                <w:tcPr>
                  <w:tcW w:w="278" w:type="dxa"/>
                </w:tcPr>
                <w:p w14:paraId="5B3EE045" w14:textId="77777777" w:rsidR="006B170D" w:rsidRDefault="006B170D" w:rsidP="009E4B5D">
                  <w:pPr>
                    <w:spacing w:before="40" w:after="40"/>
                    <w:jc w:val="center"/>
                    <w:rPr>
                      <w:sz w:val="20"/>
                    </w:rPr>
                  </w:pPr>
                </w:p>
              </w:tc>
            </w:tr>
          </w:tbl>
          <w:p w14:paraId="15822E8C" w14:textId="77777777" w:rsidR="006B170D" w:rsidRDefault="006B170D" w:rsidP="009E4B5D">
            <w:pPr>
              <w:spacing w:before="40" w:after="40"/>
              <w:rPr>
                <w:sz w:val="20"/>
              </w:rPr>
            </w:pPr>
          </w:p>
        </w:tc>
        <w:tc>
          <w:tcPr>
            <w:tcW w:w="2104" w:type="dxa"/>
            <w:gridSpan w:val="2"/>
            <w:tcBorders>
              <w:top w:val="single" w:sz="4" w:space="0" w:color="000000"/>
              <w:left w:val="nil"/>
              <w:bottom w:val="nil"/>
              <w:right w:val="single" w:sz="4" w:space="0" w:color="000000"/>
            </w:tcBorders>
            <w:vAlign w:val="center"/>
          </w:tcPr>
          <w:p w14:paraId="3E40793E" w14:textId="77777777" w:rsidR="006B170D" w:rsidRDefault="006B170D" w:rsidP="009E4B5D">
            <w:pPr>
              <w:jc w:val="center"/>
            </w:pPr>
            <w:r>
              <w:rPr>
                <w:sz w:val="12"/>
                <w:szCs w:val="12"/>
              </w:rPr>
              <w:t>4</w:t>
            </w:r>
            <w:r>
              <w:rPr>
                <w:sz w:val="14"/>
                <w:vertAlign w:val="superscript"/>
              </w:rPr>
              <w:t>th</w:t>
            </w:r>
          </w:p>
          <w:tbl>
            <w:tblPr>
              <w:tblW w:w="19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8"/>
              <w:gridCol w:w="278"/>
              <w:gridCol w:w="278"/>
              <w:gridCol w:w="278"/>
              <w:gridCol w:w="278"/>
              <w:gridCol w:w="278"/>
              <w:gridCol w:w="278"/>
            </w:tblGrid>
            <w:tr w:rsidR="006B170D" w14:paraId="48F7B779" w14:textId="77777777" w:rsidTr="006B170D">
              <w:trPr>
                <w:trHeight w:val="291"/>
                <w:jc w:val="center"/>
              </w:trPr>
              <w:tc>
                <w:tcPr>
                  <w:tcW w:w="278" w:type="dxa"/>
                </w:tcPr>
                <w:p w14:paraId="4A7804D5" w14:textId="77777777" w:rsidR="006B170D" w:rsidRDefault="006B170D" w:rsidP="009E4B5D">
                  <w:pPr>
                    <w:spacing w:before="40" w:after="40"/>
                    <w:jc w:val="center"/>
                    <w:rPr>
                      <w:sz w:val="20"/>
                    </w:rPr>
                  </w:pPr>
                </w:p>
              </w:tc>
              <w:tc>
                <w:tcPr>
                  <w:tcW w:w="278" w:type="dxa"/>
                </w:tcPr>
                <w:p w14:paraId="795E39E4" w14:textId="77777777" w:rsidR="006B170D" w:rsidRDefault="006B170D" w:rsidP="009E4B5D">
                  <w:pPr>
                    <w:spacing w:before="40" w:after="40"/>
                    <w:jc w:val="center"/>
                    <w:rPr>
                      <w:sz w:val="20"/>
                    </w:rPr>
                  </w:pPr>
                </w:p>
              </w:tc>
              <w:tc>
                <w:tcPr>
                  <w:tcW w:w="278" w:type="dxa"/>
                </w:tcPr>
                <w:p w14:paraId="2EDFC9DA" w14:textId="77777777" w:rsidR="006B170D" w:rsidRDefault="006B170D" w:rsidP="009E4B5D">
                  <w:pPr>
                    <w:spacing w:before="40" w:after="40"/>
                    <w:jc w:val="center"/>
                    <w:rPr>
                      <w:sz w:val="20"/>
                    </w:rPr>
                  </w:pPr>
                </w:p>
              </w:tc>
              <w:tc>
                <w:tcPr>
                  <w:tcW w:w="278" w:type="dxa"/>
                </w:tcPr>
                <w:p w14:paraId="5A4F8AEF" w14:textId="67F8A3F6" w:rsidR="006B170D" w:rsidRDefault="006B170D" w:rsidP="009E4B5D">
                  <w:pPr>
                    <w:spacing w:before="40" w:after="40"/>
                    <w:jc w:val="center"/>
                    <w:rPr>
                      <w:sz w:val="20"/>
                    </w:rPr>
                  </w:pPr>
                </w:p>
              </w:tc>
              <w:tc>
                <w:tcPr>
                  <w:tcW w:w="278" w:type="dxa"/>
                </w:tcPr>
                <w:p w14:paraId="3891CB64" w14:textId="77777777" w:rsidR="006B170D" w:rsidRDefault="006B170D" w:rsidP="009E4B5D">
                  <w:pPr>
                    <w:spacing w:before="40" w:after="40"/>
                    <w:jc w:val="center"/>
                    <w:rPr>
                      <w:sz w:val="20"/>
                    </w:rPr>
                  </w:pPr>
                </w:p>
              </w:tc>
              <w:tc>
                <w:tcPr>
                  <w:tcW w:w="278" w:type="dxa"/>
                </w:tcPr>
                <w:p w14:paraId="4C3489A1" w14:textId="77777777" w:rsidR="006B170D" w:rsidRDefault="006B170D" w:rsidP="009E4B5D">
                  <w:pPr>
                    <w:spacing w:before="40" w:after="40"/>
                    <w:jc w:val="center"/>
                    <w:rPr>
                      <w:sz w:val="20"/>
                    </w:rPr>
                  </w:pPr>
                </w:p>
              </w:tc>
              <w:tc>
                <w:tcPr>
                  <w:tcW w:w="278" w:type="dxa"/>
                </w:tcPr>
                <w:p w14:paraId="1690B836" w14:textId="77777777" w:rsidR="006B170D" w:rsidRDefault="006B170D" w:rsidP="009E4B5D">
                  <w:pPr>
                    <w:spacing w:before="40" w:after="40"/>
                    <w:jc w:val="center"/>
                    <w:rPr>
                      <w:sz w:val="20"/>
                    </w:rPr>
                  </w:pPr>
                </w:p>
              </w:tc>
            </w:tr>
          </w:tbl>
          <w:p w14:paraId="62467E36" w14:textId="77777777" w:rsidR="006B170D" w:rsidRDefault="006B170D" w:rsidP="009E4B5D">
            <w:pPr>
              <w:rPr>
                <w:b/>
                <w:sz w:val="18"/>
              </w:rPr>
            </w:pPr>
          </w:p>
        </w:tc>
      </w:tr>
      <w:tr w:rsidR="006B170D" w14:paraId="4170BF87" w14:textId="77777777" w:rsidTr="006B170D">
        <w:trPr>
          <w:cantSplit/>
          <w:trHeight w:val="128"/>
        </w:trPr>
        <w:tc>
          <w:tcPr>
            <w:tcW w:w="1676"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484B6239" w14:textId="77777777" w:rsidR="006B170D" w:rsidRDefault="006B170D" w:rsidP="009E4B5D"/>
        </w:tc>
        <w:tc>
          <w:tcPr>
            <w:tcW w:w="2071" w:type="dxa"/>
            <w:tcBorders>
              <w:top w:val="nil"/>
              <w:left w:val="single" w:sz="4" w:space="0" w:color="auto"/>
              <w:bottom w:val="single" w:sz="4" w:space="0" w:color="000000"/>
              <w:right w:val="single" w:sz="4" w:space="0" w:color="000000"/>
            </w:tcBorders>
            <w:vAlign w:val="center"/>
          </w:tcPr>
          <w:p w14:paraId="0F03F1A9" w14:textId="77777777" w:rsidR="006B170D" w:rsidRDefault="006B170D" w:rsidP="009E4B5D">
            <w:pPr>
              <w:jc w:val="center"/>
              <w:rPr>
                <w:sz w:val="12"/>
                <w:szCs w:val="12"/>
              </w:rPr>
            </w:pPr>
          </w:p>
        </w:tc>
        <w:tc>
          <w:tcPr>
            <w:tcW w:w="2083" w:type="dxa"/>
            <w:gridSpan w:val="2"/>
            <w:tcBorders>
              <w:top w:val="nil"/>
              <w:left w:val="nil"/>
              <w:bottom w:val="single" w:sz="4" w:space="0" w:color="000000"/>
              <w:right w:val="single" w:sz="4" w:space="0" w:color="000000"/>
            </w:tcBorders>
            <w:vAlign w:val="center"/>
          </w:tcPr>
          <w:p w14:paraId="255AA8C7" w14:textId="77777777" w:rsidR="006B170D" w:rsidRDefault="006B170D" w:rsidP="009E4B5D">
            <w:pPr>
              <w:jc w:val="center"/>
              <w:rPr>
                <w:sz w:val="12"/>
                <w:szCs w:val="12"/>
              </w:rPr>
            </w:pPr>
          </w:p>
        </w:tc>
        <w:tc>
          <w:tcPr>
            <w:tcW w:w="2202" w:type="dxa"/>
            <w:tcBorders>
              <w:top w:val="nil"/>
              <w:left w:val="nil"/>
              <w:bottom w:val="single" w:sz="4" w:space="0" w:color="000000"/>
              <w:right w:val="single" w:sz="4" w:space="0" w:color="000000"/>
            </w:tcBorders>
            <w:vAlign w:val="center"/>
          </w:tcPr>
          <w:p w14:paraId="22099F9B" w14:textId="77777777" w:rsidR="006B170D" w:rsidRDefault="006B170D" w:rsidP="009E4B5D">
            <w:pPr>
              <w:jc w:val="center"/>
              <w:rPr>
                <w:sz w:val="12"/>
                <w:szCs w:val="12"/>
              </w:rPr>
            </w:pPr>
          </w:p>
        </w:tc>
        <w:tc>
          <w:tcPr>
            <w:tcW w:w="2104" w:type="dxa"/>
            <w:gridSpan w:val="2"/>
            <w:tcBorders>
              <w:top w:val="nil"/>
              <w:left w:val="nil"/>
              <w:bottom w:val="single" w:sz="4" w:space="0" w:color="000000"/>
              <w:right w:val="single" w:sz="4" w:space="0" w:color="000000"/>
            </w:tcBorders>
            <w:vAlign w:val="center"/>
          </w:tcPr>
          <w:p w14:paraId="663CB175" w14:textId="77777777" w:rsidR="006B170D" w:rsidRDefault="006B170D" w:rsidP="009E4B5D">
            <w:pPr>
              <w:jc w:val="center"/>
              <w:rPr>
                <w:sz w:val="12"/>
                <w:szCs w:val="12"/>
              </w:rPr>
            </w:pPr>
          </w:p>
        </w:tc>
      </w:tr>
      <w:tr w:rsidR="006B170D" w14:paraId="5295953E" w14:textId="77777777" w:rsidTr="006B170D">
        <w:trPr>
          <w:trHeight w:val="542"/>
        </w:trPr>
        <w:tc>
          <w:tcPr>
            <w:tcW w:w="1676" w:type="dxa"/>
            <w:tcBorders>
              <w:top w:val="single" w:sz="4" w:space="0" w:color="auto"/>
              <w:left w:val="single" w:sz="4" w:space="0" w:color="auto"/>
              <w:bottom w:val="single" w:sz="4" w:space="0" w:color="auto"/>
              <w:right w:val="single" w:sz="4" w:space="0" w:color="auto"/>
            </w:tcBorders>
            <w:shd w:val="clear" w:color="auto" w:fill="D9D9D9"/>
            <w:vAlign w:val="center"/>
          </w:tcPr>
          <w:p w14:paraId="1D7078B5" w14:textId="77777777" w:rsidR="006B170D" w:rsidRDefault="006B170D" w:rsidP="009E4B5D">
            <w:pPr>
              <w:spacing w:before="60"/>
            </w:pPr>
            <w:r>
              <w:rPr>
                <w:b/>
              </w:rPr>
              <w:t>Course Type</w:t>
            </w:r>
            <w:r>
              <w:t xml:space="preserve">  </w:t>
            </w:r>
          </w:p>
          <w:p w14:paraId="7ED38959" w14:textId="77777777" w:rsidR="006B170D" w:rsidRDefault="006B170D" w:rsidP="009E4B5D">
            <w:pPr>
              <w:spacing w:after="60"/>
            </w:pPr>
          </w:p>
        </w:tc>
        <w:tc>
          <w:tcPr>
            <w:tcW w:w="8461" w:type="dxa"/>
            <w:gridSpan w:val="6"/>
            <w:tcBorders>
              <w:top w:val="single" w:sz="4" w:space="0" w:color="000000"/>
              <w:left w:val="single" w:sz="4" w:space="0" w:color="auto"/>
              <w:bottom w:val="single" w:sz="4" w:space="0" w:color="000000"/>
              <w:right w:val="single" w:sz="4" w:space="0" w:color="000000"/>
            </w:tcBorders>
            <w:vAlign w:val="center"/>
          </w:tcPr>
          <w:p w14:paraId="1449141F" w14:textId="13B29E18" w:rsidR="006B170D" w:rsidRDefault="0027292C" w:rsidP="009E4B5D">
            <w:pPr>
              <w:rPr>
                <w:sz w:val="20"/>
              </w:rPr>
            </w:pPr>
            <w:r>
              <w:fldChar w:fldCharType="begin">
                <w:ffData>
                  <w:name w:val="x"/>
                  <w:enabled/>
                  <w:calcOnExit w:val="0"/>
                  <w:checkBox>
                    <w:size w:val="18"/>
                    <w:default w:val="0"/>
                  </w:checkBox>
                </w:ffData>
              </w:fldChar>
            </w:r>
            <w:bookmarkStart w:id="0" w:name="x"/>
            <w:r>
              <w:instrText xml:space="preserve"> FORMCHECKBOX </w:instrText>
            </w:r>
            <w:r>
              <w:fldChar w:fldCharType="end"/>
            </w:r>
            <w:bookmarkEnd w:id="0"/>
            <w:r w:rsidR="006B170D">
              <w:t xml:space="preserve"> </w:t>
            </w:r>
            <w:r w:rsidR="006B170D">
              <w:rPr>
                <w:sz w:val="14"/>
              </w:rPr>
              <w:t xml:space="preserve">Must course for dept.     </w:t>
            </w:r>
            <w:r w:rsidR="006B170D">
              <w:fldChar w:fldCharType="begin">
                <w:ffData>
                  <w:name w:val=""/>
                  <w:enabled/>
                  <w:calcOnExit w:val="0"/>
                  <w:checkBox>
                    <w:size w:val="18"/>
                    <w:default w:val="0"/>
                  </w:checkBox>
                </w:ffData>
              </w:fldChar>
            </w:r>
            <w:r w:rsidR="006B170D">
              <w:instrText xml:space="preserve"> FORMCHECKBOX </w:instrText>
            </w:r>
            <w:r w:rsidR="00C56CE4">
              <w:fldChar w:fldCharType="separate"/>
            </w:r>
            <w:r w:rsidR="006B170D">
              <w:fldChar w:fldCharType="end"/>
            </w:r>
            <w:r w:rsidR="006B170D">
              <w:t xml:space="preserve"> </w:t>
            </w:r>
            <w:r w:rsidR="006B170D">
              <w:rPr>
                <w:sz w:val="14"/>
              </w:rPr>
              <w:t>Must course for other dept</w:t>
            </w:r>
            <w:proofErr w:type="gramStart"/>
            <w:r w:rsidR="006B170D">
              <w:rPr>
                <w:sz w:val="14"/>
              </w:rPr>
              <w:t>.(</w:t>
            </w:r>
            <w:proofErr w:type="gramEnd"/>
            <w:r w:rsidR="006B170D">
              <w:rPr>
                <w:sz w:val="14"/>
              </w:rPr>
              <w:t xml:space="preserve">s)      </w:t>
            </w:r>
            <w:r w:rsidR="006B170D">
              <w:fldChar w:fldCharType="begin">
                <w:ffData>
                  <w:name w:val=""/>
                  <w:enabled/>
                  <w:calcOnExit w:val="0"/>
                  <w:checkBox>
                    <w:size w:val="18"/>
                    <w:default w:val="0"/>
                  </w:checkBox>
                </w:ffData>
              </w:fldChar>
            </w:r>
            <w:r w:rsidR="006B170D">
              <w:instrText xml:space="preserve"> FORMCHECKBOX </w:instrText>
            </w:r>
            <w:r w:rsidR="00C56CE4">
              <w:fldChar w:fldCharType="separate"/>
            </w:r>
            <w:r w:rsidR="006B170D">
              <w:fldChar w:fldCharType="end"/>
            </w:r>
            <w:r w:rsidR="006B170D">
              <w:t xml:space="preserve"> </w:t>
            </w:r>
            <w:r w:rsidR="006B170D">
              <w:rPr>
                <w:sz w:val="14"/>
              </w:rPr>
              <w:t xml:space="preserve">Elective course for dept.      </w:t>
            </w:r>
            <w:r w:rsidR="006B170D">
              <w:fldChar w:fldCharType="begin">
                <w:ffData>
                  <w:name w:val=""/>
                  <w:enabled/>
                  <w:calcOnExit w:val="0"/>
                  <w:checkBox>
                    <w:size w:val="18"/>
                    <w:default w:val="0"/>
                  </w:checkBox>
                </w:ffData>
              </w:fldChar>
            </w:r>
            <w:r w:rsidR="006B170D">
              <w:instrText xml:space="preserve"> FORMCHECKBOX </w:instrText>
            </w:r>
            <w:r w:rsidR="00C56CE4">
              <w:fldChar w:fldCharType="separate"/>
            </w:r>
            <w:r w:rsidR="006B170D">
              <w:fldChar w:fldCharType="end"/>
            </w:r>
            <w:r w:rsidR="006B170D">
              <w:t xml:space="preserve"> </w:t>
            </w:r>
            <w:r w:rsidR="006B170D">
              <w:rPr>
                <w:sz w:val="14"/>
              </w:rPr>
              <w:t>Elective course for other dept.(s)</w:t>
            </w:r>
          </w:p>
        </w:tc>
      </w:tr>
    </w:tbl>
    <w:p w14:paraId="1453953F" w14:textId="1A87F49C" w:rsidR="006B170D" w:rsidRDefault="006B170D" w:rsidP="006B170D">
      <w:pPr>
        <w:rPr>
          <w:b/>
          <w:sz w:val="20"/>
          <w:highlight w:val="lightGray"/>
        </w:rPr>
      </w:pPr>
    </w:p>
    <w:p w14:paraId="65914B34" w14:textId="77777777" w:rsidR="006B170D" w:rsidRDefault="006B170D" w:rsidP="006B170D">
      <w:pPr>
        <w:rPr>
          <w:b/>
          <w:sz w:val="20"/>
          <w:highlight w:val="lightGray"/>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93"/>
      </w:tblGrid>
      <w:tr w:rsidR="006B170D" w14:paraId="591BAE3B" w14:textId="77777777" w:rsidTr="006B170D">
        <w:trPr>
          <w:cantSplit/>
          <w:trHeight w:val="332"/>
        </w:trPr>
        <w:tc>
          <w:tcPr>
            <w:tcW w:w="10093" w:type="dxa"/>
            <w:shd w:val="pct15" w:color="000000" w:fill="FFFFFF"/>
            <w:vAlign w:val="center"/>
          </w:tcPr>
          <w:p w14:paraId="11FF085F" w14:textId="6456FFEC" w:rsidR="006B170D" w:rsidRDefault="006B170D" w:rsidP="009E4B5D">
            <w:pPr>
              <w:rPr>
                <w:b/>
              </w:rPr>
            </w:pPr>
            <w:r>
              <w:rPr>
                <w:b/>
              </w:rPr>
              <w:t xml:space="preserve">Course Objectives </w:t>
            </w:r>
          </w:p>
          <w:p w14:paraId="7FF0EF5D" w14:textId="77777777" w:rsidR="006B170D" w:rsidRDefault="006B170D" w:rsidP="009E4B5D">
            <w:pPr>
              <w:rPr>
                <w:i/>
                <w:sz w:val="14"/>
              </w:rPr>
            </w:pPr>
          </w:p>
        </w:tc>
      </w:tr>
      <w:tr w:rsidR="006B170D" w14:paraId="652D9A8B" w14:textId="77777777" w:rsidTr="006B170D">
        <w:trPr>
          <w:cantSplit/>
          <w:trHeight w:val="1985"/>
        </w:trPr>
        <w:tc>
          <w:tcPr>
            <w:tcW w:w="10093" w:type="dxa"/>
          </w:tcPr>
          <w:p w14:paraId="1BB5B309" w14:textId="77777777" w:rsidR="006B170D" w:rsidRDefault="006B170D" w:rsidP="009E4B5D">
            <w:pPr>
              <w:spacing w:before="40" w:after="20"/>
              <w:rPr>
                <w:sz w:val="18"/>
                <w:szCs w:val="18"/>
              </w:rPr>
            </w:pPr>
          </w:p>
          <w:p w14:paraId="27603BA9" w14:textId="7100BCD3" w:rsidR="007F04EA" w:rsidRDefault="007F04EA" w:rsidP="009E4B5D">
            <w:pPr>
              <w:spacing w:before="40" w:after="20"/>
              <w:rPr>
                <w:rFonts w:ascii="Times New Roman" w:hAnsi="Times New Roman"/>
                <w:sz w:val="24"/>
                <w:szCs w:val="24"/>
              </w:rPr>
            </w:pPr>
          </w:p>
          <w:p w14:paraId="4458D906" w14:textId="1F8A8416" w:rsidR="008046E7" w:rsidRDefault="008046E7" w:rsidP="009E4B5D">
            <w:pPr>
              <w:spacing w:before="40" w:after="20"/>
              <w:rPr>
                <w:rFonts w:ascii="Times New Roman" w:hAnsi="Times New Roman"/>
                <w:sz w:val="24"/>
                <w:szCs w:val="24"/>
              </w:rPr>
            </w:pPr>
          </w:p>
          <w:p w14:paraId="1FFA0FB8" w14:textId="77777777" w:rsidR="008046E7" w:rsidRDefault="008046E7" w:rsidP="009E4B5D">
            <w:pPr>
              <w:spacing w:before="40" w:after="20"/>
              <w:rPr>
                <w:rFonts w:ascii="Times New Roman" w:hAnsi="Times New Roman"/>
                <w:sz w:val="24"/>
                <w:szCs w:val="24"/>
              </w:rPr>
            </w:pPr>
          </w:p>
          <w:p w14:paraId="66EBEC4B" w14:textId="7AE13370" w:rsidR="000C4B02" w:rsidRPr="000C4B02" w:rsidRDefault="000C4B02" w:rsidP="000C4B02">
            <w:pPr>
              <w:jc w:val="both"/>
              <w:rPr>
                <w:rFonts w:ascii="Times New Roman" w:hAnsi="Times New Roman"/>
                <w:sz w:val="24"/>
                <w:szCs w:val="24"/>
              </w:rPr>
            </w:pPr>
            <w:r w:rsidRPr="000C4B02">
              <w:rPr>
                <w:rFonts w:ascii="Times New Roman" w:hAnsi="Times New Roman"/>
                <w:sz w:val="24"/>
                <w:szCs w:val="24"/>
              </w:rPr>
              <w:t xml:space="preserve">Films on real historical events often compete with the telling of the past in academic sources. This course will contrast and compare these two sources of the past against reality, and draw conclusions about past political history </w:t>
            </w:r>
            <w:proofErr w:type="gramStart"/>
            <w:r w:rsidRPr="000C4B02">
              <w:rPr>
                <w:rFonts w:ascii="Times New Roman" w:hAnsi="Times New Roman"/>
                <w:sz w:val="24"/>
                <w:szCs w:val="24"/>
              </w:rPr>
              <w:t>is reconstructed</w:t>
            </w:r>
            <w:proofErr w:type="gramEnd"/>
            <w:r w:rsidRPr="000C4B02">
              <w:rPr>
                <w:rFonts w:ascii="Times New Roman" w:hAnsi="Times New Roman"/>
                <w:sz w:val="24"/>
                <w:szCs w:val="24"/>
              </w:rPr>
              <w:t xml:space="preserve"> in cinema.</w:t>
            </w:r>
          </w:p>
          <w:p w14:paraId="482AA5DB" w14:textId="77777777" w:rsidR="006B170D" w:rsidRDefault="006B170D" w:rsidP="009E4B5D">
            <w:pPr>
              <w:spacing w:before="40" w:after="20"/>
              <w:rPr>
                <w:sz w:val="18"/>
                <w:szCs w:val="18"/>
              </w:rPr>
            </w:pPr>
          </w:p>
          <w:p w14:paraId="0122B516" w14:textId="77777777" w:rsidR="006B170D" w:rsidRDefault="006B170D" w:rsidP="009E4B5D">
            <w:pPr>
              <w:spacing w:before="40" w:after="20"/>
              <w:rPr>
                <w:sz w:val="18"/>
                <w:szCs w:val="18"/>
              </w:rPr>
            </w:pPr>
          </w:p>
          <w:p w14:paraId="67F06390" w14:textId="090B1BBE" w:rsidR="006B170D" w:rsidRDefault="006B170D" w:rsidP="009E4B5D">
            <w:pPr>
              <w:spacing w:before="40" w:after="20"/>
              <w:rPr>
                <w:sz w:val="18"/>
                <w:szCs w:val="18"/>
              </w:rPr>
            </w:pPr>
          </w:p>
          <w:p w14:paraId="0A33F249" w14:textId="5739C382" w:rsidR="007F04EA" w:rsidRDefault="007F04EA" w:rsidP="009E4B5D">
            <w:pPr>
              <w:spacing w:before="40" w:after="20"/>
              <w:rPr>
                <w:sz w:val="18"/>
                <w:szCs w:val="18"/>
              </w:rPr>
            </w:pPr>
          </w:p>
          <w:p w14:paraId="5E0E3EDF" w14:textId="77777777" w:rsidR="008046E7" w:rsidRDefault="008046E7" w:rsidP="009E4B5D">
            <w:pPr>
              <w:spacing w:before="40" w:after="20"/>
              <w:rPr>
                <w:sz w:val="18"/>
                <w:szCs w:val="18"/>
              </w:rPr>
            </w:pPr>
          </w:p>
          <w:p w14:paraId="0527B60F" w14:textId="77777777" w:rsidR="006B170D" w:rsidRDefault="006B170D" w:rsidP="009E4B5D">
            <w:pPr>
              <w:spacing w:before="40" w:after="20"/>
              <w:rPr>
                <w:sz w:val="18"/>
                <w:szCs w:val="18"/>
              </w:rPr>
            </w:pPr>
          </w:p>
          <w:p w14:paraId="15F7F98F" w14:textId="5F801173" w:rsidR="006B170D" w:rsidRDefault="006B170D" w:rsidP="009E4B5D">
            <w:pPr>
              <w:spacing w:before="40" w:after="20"/>
              <w:rPr>
                <w:sz w:val="18"/>
                <w:szCs w:val="18"/>
              </w:rPr>
            </w:pPr>
          </w:p>
        </w:tc>
      </w:tr>
    </w:tbl>
    <w:p w14:paraId="218EBE29" w14:textId="77777777" w:rsidR="006B170D" w:rsidRDefault="006B170D" w:rsidP="006B170D">
      <w:pPr>
        <w:rPr>
          <w:sz w:val="20"/>
        </w:rPr>
      </w:pPr>
    </w:p>
    <w:tbl>
      <w:tblPr>
        <w:tblW w:w="10116"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4A0" w:firstRow="1" w:lastRow="0" w:firstColumn="1" w:lastColumn="0" w:noHBand="0" w:noVBand="1"/>
      </w:tblPr>
      <w:tblGrid>
        <w:gridCol w:w="579"/>
        <w:gridCol w:w="9537"/>
      </w:tblGrid>
      <w:tr w:rsidR="006B170D" w14:paraId="3AC03E0E" w14:textId="77777777" w:rsidTr="006B170D">
        <w:tc>
          <w:tcPr>
            <w:tcW w:w="10116" w:type="dxa"/>
            <w:gridSpan w:val="2"/>
            <w:tcBorders>
              <w:bottom w:val="single" w:sz="4" w:space="0" w:color="000000"/>
            </w:tcBorders>
            <w:shd w:val="pct15" w:color="auto" w:fill="auto"/>
          </w:tcPr>
          <w:p w14:paraId="7C21E170" w14:textId="77777777" w:rsidR="006B170D" w:rsidRDefault="006B170D" w:rsidP="009E4B5D">
            <w:pPr>
              <w:rPr>
                <w:b/>
              </w:rPr>
            </w:pPr>
            <w:r>
              <w:br w:type="page"/>
            </w:r>
            <w:r>
              <w:rPr>
                <w:b/>
              </w:rPr>
              <w:t xml:space="preserve">Course Outline </w:t>
            </w:r>
          </w:p>
          <w:p w14:paraId="3AD28EE2" w14:textId="77777777" w:rsidR="006B170D" w:rsidRDefault="006B170D" w:rsidP="009E4B5D"/>
        </w:tc>
      </w:tr>
      <w:tr w:rsidR="006B170D" w14:paraId="07439E66" w14:textId="77777777" w:rsidTr="006B170D">
        <w:tc>
          <w:tcPr>
            <w:tcW w:w="579" w:type="dxa"/>
            <w:shd w:val="pct15" w:color="auto" w:fill="auto"/>
          </w:tcPr>
          <w:p w14:paraId="7C1983A3" w14:textId="77777777" w:rsidR="006B170D" w:rsidRDefault="006B170D" w:rsidP="009E4B5D">
            <w:r>
              <w:t>Week</w:t>
            </w:r>
          </w:p>
        </w:tc>
        <w:tc>
          <w:tcPr>
            <w:tcW w:w="9537" w:type="dxa"/>
            <w:shd w:val="pct15" w:color="auto" w:fill="auto"/>
          </w:tcPr>
          <w:p w14:paraId="79DBFB46" w14:textId="77777777" w:rsidR="006B170D" w:rsidRDefault="006B170D" w:rsidP="009E4B5D">
            <w:r>
              <w:t>Topic(s)</w:t>
            </w:r>
          </w:p>
        </w:tc>
      </w:tr>
      <w:tr w:rsidR="000C4B02" w14:paraId="36870E21" w14:textId="77777777" w:rsidTr="00551FE3">
        <w:tc>
          <w:tcPr>
            <w:tcW w:w="579" w:type="dxa"/>
          </w:tcPr>
          <w:p w14:paraId="48206D2C" w14:textId="77777777" w:rsidR="000C4B02" w:rsidRDefault="000C4B02" w:rsidP="000C4B02">
            <w:pPr>
              <w:jc w:val="center"/>
              <w:rPr>
                <w:sz w:val="18"/>
                <w:szCs w:val="18"/>
              </w:rPr>
            </w:pPr>
            <w:r>
              <w:rPr>
                <w:sz w:val="18"/>
                <w:szCs w:val="18"/>
              </w:rPr>
              <w:t>1</w:t>
            </w:r>
          </w:p>
        </w:tc>
        <w:tc>
          <w:tcPr>
            <w:tcW w:w="9537" w:type="dxa"/>
            <w:vAlign w:val="center"/>
          </w:tcPr>
          <w:p w14:paraId="1F08FAB7" w14:textId="08F859A2" w:rsidR="000C4B02" w:rsidRPr="000C4B02" w:rsidRDefault="000C4B02" w:rsidP="000C4B02">
            <w:pPr>
              <w:pStyle w:val="Default"/>
              <w:jc w:val="both"/>
              <w:rPr>
                <w:rFonts w:ascii="Times New Roman" w:hAnsi="Times New Roman" w:cs="Times New Roman"/>
                <w:lang w:val="en-GB"/>
              </w:rPr>
            </w:pPr>
            <w:r w:rsidRPr="000C4B02">
              <w:rPr>
                <w:rFonts w:ascii="Times New Roman" w:hAnsi="Times New Roman" w:cs="Times New Roman"/>
              </w:rPr>
              <w:t xml:space="preserve">An </w:t>
            </w:r>
            <w:proofErr w:type="spellStart"/>
            <w:r w:rsidRPr="000C4B02">
              <w:rPr>
                <w:rFonts w:ascii="Times New Roman" w:hAnsi="Times New Roman" w:cs="Times New Roman"/>
              </w:rPr>
              <w:t>outline</w:t>
            </w:r>
            <w:proofErr w:type="spellEnd"/>
            <w:r w:rsidRPr="000C4B02">
              <w:rPr>
                <w:rFonts w:ascii="Times New Roman" w:hAnsi="Times New Roman" w:cs="Times New Roman"/>
              </w:rPr>
              <w:t xml:space="preserve"> of </w:t>
            </w:r>
            <w:proofErr w:type="spellStart"/>
            <w:r w:rsidRPr="000C4B02">
              <w:rPr>
                <w:rFonts w:ascii="Times New Roman" w:hAnsi="Times New Roman" w:cs="Times New Roman"/>
              </w:rPr>
              <w:t>the</w:t>
            </w:r>
            <w:proofErr w:type="spellEnd"/>
            <w:r w:rsidRPr="000C4B02">
              <w:rPr>
                <w:rFonts w:ascii="Times New Roman" w:hAnsi="Times New Roman" w:cs="Times New Roman"/>
              </w:rPr>
              <w:t xml:space="preserve"> </w:t>
            </w:r>
            <w:proofErr w:type="spellStart"/>
            <w:r w:rsidRPr="000C4B02">
              <w:rPr>
                <w:rFonts w:ascii="Times New Roman" w:hAnsi="Times New Roman" w:cs="Times New Roman"/>
              </w:rPr>
              <w:t>most</w:t>
            </w:r>
            <w:proofErr w:type="spellEnd"/>
            <w:r w:rsidRPr="000C4B02">
              <w:rPr>
                <w:rFonts w:ascii="Times New Roman" w:hAnsi="Times New Roman" w:cs="Times New Roman"/>
              </w:rPr>
              <w:t xml:space="preserve"> </w:t>
            </w:r>
            <w:proofErr w:type="spellStart"/>
            <w:r w:rsidRPr="000C4B02">
              <w:rPr>
                <w:rFonts w:ascii="Times New Roman" w:hAnsi="Times New Roman" w:cs="Times New Roman"/>
              </w:rPr>
              <w:t>important</w:t>
            </w:r>
            <w:proofErr w:type="spellEnd"/>
            <w:r w:rsidRPr="000C4B02">
              <w:rPr>
                <w:rFonts w:ascii="Times New Roman" w:hAnsi="Times New Roman" w:cs="Times New Roman"/>
              </w:rPr>
              <w:t xml:space="preserve"> </w:t>
            </w:r>
            <w:proofErr w:type="spellStart"/>
            <w:r w:rsidRPr="000C4B02">
              <w:rPr>
                <w:rFonts w:ascii="Times New Roman" w:hAnsi="Times New Roman" w:cs="Times New Roman"/>
              </w:rPr>
              <w:t>events</w:t>
            </w:r>
            <w:proofErr w:type="spellEnd"/>
            <w:r w:rsidRPr="000C4B02">
              <w:rPr>
                <w:rFonts w:ascii="Times New Roman" w:hAnsi="Times New Roman" w:cs="Times New Roman"/>
              </w:rPr>
              <w:t xml:space="preserve"> in </w:t>
            </w:r>
            <w:proofErr w:type="spellStart"/>
            <w:r w:rsidRPr="000C4B02">
              <w:rPr>
                <w:rFonts w:ascii="Times New Roman" w:hAnsi="Times New Roman" w:cs="Times New Roman"/>
              </w:rPr>
              <w:t>the</w:t>
            </w:r>
            <w:proofErr w:type="spellEnd"/>
            <w:r w:rsidRPr="000C4B02">
              <w:rPr>
                <w:rFonts w:ascii="Times New Roman" w:hAnsi="Times New Roman" w:cs="Times New Roman"/>
              </w:rPr>
              <w:t xml:space="preserve"> </w:t>
            </w:r>
            <w:proofErr w:type="spellStart"/>
            <w:r w:rsidRPr="000C4B02">
              <w:rPr>
                <w:rFonts w:ascii="Times New Roman" w:hAnsi="Times New Roman" w:cs="Times New Roman"/>
              </w:rPr>
              <w:t>Twentieth</w:t>
            </w:r>
            <w:proofErr w:type="spellEnd"/>
            <w:r w:rsidRPr="000C4B02">
              <w:rPr>
                <w:rFonts w:ascii="Times New Roman" w:hAnsi="Times New Roman" w:cs="Times New Roman"/>
              </w:rPr>
              <w:t xml:space="preserve"> Century</w:t>
            </w:r>
          </w:p>
        </w:tc>
      </w:tr>
      <w:tr w:rsidR="000C4B02" w14:paraId="14DC29B4" w14:textId="77777777" w:rsidTr="006B170D">
        <w:tc>
          <w:tcPr>
            <w:tcW w:w="579" w:type="dxa"/>
          </w:tcPr>
          <w:p w14:paraId="7635E50C" w14:textId="77777777" w:rsidR="000C4B02" w:rsidRDefault="000C4B02" w:rsidP="000C4B02">
            <w:pPr>
              <w:jc w:val="center"/>
              <w:rPr>
                <w:sz w:val="18"/>
                <w:szCs w:val="18"/>
              </w:rPr>
            </w:pPr>
            <w:r>
              <w:rPr>
                <w:sz w:val="18"/>
                <w:szCs w:val="18"/>
              </w:rPr>
              <w:t>2</w:t>
            </w:r>
          </w:p>
        </w:tc>
        <w:tc>
          <w:tcPr>
            <w:tcW w:w="9537" w:type="dxa"/>
          </w:tcPr>
          <w:p w14:paraId="0CA0EE21" w14:textId="60A2D524" w:rsidR="000C4B02" w:rsidRPr="000C4B02" w:rsidRDefault="000C4B02" w:rsidP="000C4B02">
            <w:pPr>
              <w:pStyle w:val="Default"/>
              <w:rPr>
                <w:rFonts w:ascii="Times New Roman" w:hAnsi="Times New Roman" w:cs="Times New Roman"/>
                <w:lang w:val="en-GB"/>
              </w:rPr>
            </w:pPr>
            <w:proofErr w:type="spellStart"/>
            <w:r w:rsidRPr="000C4B02">
              <w:rPr>
                <w:rFonts w:ascii="Times New Roman" w:hAnsi="Times New Roman" w:cs="Times New Roman"/>
              </w:rPr>
              <w:t>The</w:t>
            </w:r>
            <w:proofErr w:type="spellEnd"/>
            <w:r w:rsidRPr="000C4B02">
              <w:rPr>
                <w:rFonts w:ascii="Times New Roman" w:hAnsi="Times New Roman" w:cs="Times New Roman"/>
              </w:rPr>
              <w:t xml:space="preserve"> Belle </w:t>
            </w:r>
            <w:proofErr w:type="spellStart"/>
            <w:r w:rsidRPr="000C4B02">
              <w:rPr>
                <w:rFonts w:ascii="Times New Roman" w:hAnsi="Times New Roman" w:cs="Times New Roman"/>
              </w:rPr>
              <w:t>Époque</w:t>
            </w:r>
            <w:proofErr w:type="spellEnd"/>
            <w:r w:rsidRPr="000C4B02">
              <w:rPr>
                <w:rFonts w:ascii="Times New Roman" w:hAnsi="Times New Roman" w:cs="Times New Roman"/>
              </w:rPr>
              <w:t>—</w:t>
            </w:r>
            <w:proofErr w:type="spellStart"/>
            <w:r w:rsidRPr="000C4B02">
              <w:rPr>
                <w:rFonts w:ascii="Times New Roman" w:hAnsi="Times New Roman" w:cs="Times New Roman"/>
              </w:rPr>
              <w:t>Years</w:t>
            </w:r>
            <w:proofErr w:type="spellEnd"/>
            <w:r w:rsidRPr="000C4B02">
              <w:rPr>
                <w:rFonts w:ascii="Times New Roman" w:hAnsi="Times New Roman" w:cs="Times New Roman"/>
              </w:rPr>
              <w:t xml:space="preserve"> </w:t>
            </w:r>
            <w:proofErr w:type="spellStart"/>
            <w:r w:rsidRPr="000C4B02">
              <w:rPr>
                <w:rFonts w:ascii="Times New Roman" w:hAnsi="Times New Roman" w:cs="Times New Roman"/>
              </w:rPr>
              <w:t>immediately</w:t>
            </w:r>
            <w:proofErr w:type="spellEnd"/>
            <w:r w:rsidRPr="000C4B02">
              <w:rPr>
                <w:rFonts w:ascii="Times New Roman" w:hAnsi="Times New Roman" w:cs="Times New Roman"/>
              </w:rPr>
              <w:t xml:space="preserve"> </w:t>
            </w:r>
            <w:proofErr w:type="spellStart"/>
            <w:r w:rsidRPr="000C4B02">
              <w:rPr>
                <w:rFonts w:ascii="Times New Roman" w:hAnsi="Times New Roman" w:cs="Times New Roman"/>
              </w:rPr>
              <w:t>before</w:t>
            </w:r>
            <w:proofErr w:type="spellEnd"/>
            <w:r w:rsidRPr="000C4B02">
              <w:rPr>
                <w:rFonts w:ascii="Times New Roman" w:hAnsi="Times New Roman" w:cs="Times New Roman"/>
              </w:rPr>
              <w:t xml:space="preserve"> </w:t>
            </w:r>
            <w:proofErr w:type="spellStart"/>
            <w:r w:rsidRPr="000C4B02">
              <w:rPr>
                <w:rFonts w:ascii="Times New Roman" w:hAnsi="Times New Roman" w:cs="Times New Roman"/>
              </w:rPr>
              <w:t>the</w:t>
            </w:r>
            <w:proofErr w:type="spellEnd"/>
            <w:r w:rsidRPr="000C4B02">
              <w:rPr>
                <w:rFonts w:ascii="Times New Roman" w:hAnsi="Times New Roman" w:cs="Times New Roman"/>
              </w:rPr>
              <w:t xml:space="preserve"> First World </w:t>
            </w:r>
            <w:proofErr w:type="spellStart"/>
            <w:r w:rsidRPr="000C4B02">
              <w:rPr>
                <w:rFonts w:ascii="Times New Roman" w:hAnsi="Times New Roman" w:cs="Times New Roman"/>
              </w:rPr>
              <w:t>War</w:t>
            </w:r>
            <w:proofErr w:type="spellEnd"/>
          </w:p>
        </w:tc>
      </w:tr>
      <w:tr w:rsidR="000C4B02" w14:paraId="5DA74373" w14:textId="77777777" w:rsidTr="006B170D">
        <w:tc>
          <w:tcPr>
            <w:tcW w:w="579" w:type="dxa"/>
          </w:tcPr>
          <w:p w14:paraId="5D389D54" w14:textId="77777777" w:rsidR="000C4B02" w:rsidRDefault="000C4B02" w:rsidP="000C4B02">
            <w:pPr>
              <w:jc w:val="center"/>
              <w:rPr>
                <w:sz w:val="18"/>
                <w:szCs w:val="18"/>
              </w:rPr>
            </w:pPr>
            <w:r>
              <w:rPr>
                <w:sz w:val="18"/>
                <w:szCs w:val="18"/>
              </w:rPr>
              <w:t>3</w:t>
            </w:r>
          </w:p>
        </w:tc>
        <w:tc>
          <w:tcPr>
            <w:tcW w:w="9537" w:type="dxa"/>
          </w:tcPr>
          <w:p w14:paraId="5FF88F88" w14:textId="00B5195F" w:rsidR="000C4B02" w:rsidRPr="000C4B02" w:rsidRDefault="000C4B02" w:rsidP="000C4B02">
            <w:pPr>
              <w:pStyle w:val="Default"/>
              <w:rPr>
                <w:rFonts w:ascii="Times New Roman" w:hAnsi="Times New Roman" w:cs="Times New Roman"/>
                <w:lang w:val="en-GB"/>
              </w:rPr>
            </w:pPr>
            <w:proofErr w:type="spellStart"/>
            <w:r w:rsidRPr="000C4B02">
              <w:rPr>
                <w:rFonts w:ascii="Times New Roman" w:hAnsi="Times New Roman" w:cs="Times New Roman"/>
              </w:rPr>
              <w:t>The</w:t>
            </w:r>
            <w:proofErr w:type="spellEnd"/>
            <w:r w:rsidRPr="000C4B02">
              <w:rPr>
                <w:rFonts w:ascii="Times New Roman" w:hAnsi="Times New Roman" w:cs="Times New Roman"/>
              </w:rPr>
              <w:t xml:space="preserve"> First World </w:t>
            </w:r>
            <w:proofErr w:type="spellStart"/>
            <w:r w:rsidRPr="000C4B02">
              <w:rPr>
                <w:rFonts w:ascii="Times New Roman" w:hAnsi="Times New Roman" w:cs="Times New Roman"/>
              </w:rPr>
              <w:t>War</w:t>
            </w:r>
            <w:proofErr w:type="spellEnd"/>
            <w:r w:rsidRPr="000C4B02">
              <w:rPr>
                <w:rFonts w:ascii="Times New Roman" w:hAnsi="Times New Roman" w:cs="Times New Roman"/>
              </w:rPr>
              <w:t xml:space="preserve">—How </w:t>
            </w:r>
            <w:proofErr w:type="spellStart"/>
            <w:r w:rsidRPr="000C4B02">
              <w:rPr>
                <w:rFonts w:ascii="Times New Roman" w:hAnsi="Times New Roman" w:cs="Times New Roman"/>
              </w:rPr>
              <w:t>Films</w:t>
            </w:r>
            <w:proofErr w:type="spellEnd"/>
            <w:r w:rsidRPr="000C4B02">
              <w:rPr>
                <w:rFonts w:ascii="Times New Roman" w:hAnsi="Times New Roman" w:cs="Times New Roman"/>
              </w:rPr>
              <w:t xml:space="preserve"> </w:t>
            </w:r>
            <w:proofErr w:type="spellStart"/>
            <w:r w:rsidRPr="000C4B02">
              <w:rPr>
                <w:rFonts w:ascii="Times New Roman" w:hAnsi="Times New Roman" w:cs="Times New Roman"/>
              </w:rPr>
              <w:t>Depict</w:t>
            </w:r>
            <w:proofErr w:type="spellEnd"/>
            <w:r w:rsidRPr="000C4B02">
              <w:rPr>
                <w:rFonts w:ascii="Times New Roman" w:hAnsi="Times New Roman" w:cs="Times New Roman"/>
              </w:rPr>
              <w:t xml:space="preserve"> </w:t>
            </w:r>
            <w:proofErr w:type="spellStart"/>
            <w:r w:rsidRPr="000C4B02">
              <w:rPr>
                <w:rFonts w:ascii="Times New Roman" w:hAnsi="Times New Roman" w:cs="Times New Roman"/>
              </w:rPr>
              <w:t>the</w:t>
            </w:r>
            <w:proofErr w:type="spellEnd"/>
            <w:r w:rsidRPr="000C4B02">
              <w:rPr>
                <w:rFonts w:ascii="Times New Roman" w:hAnsi="Times New Roman" w:cs="Times New Roman"/>
              </w:rPr>
              <w:t xml:space="preserve"> </w:t>
            </w:r>
            <w:proofErr w:type="spellStart"/>
            <w:r w:rsidRPr="000C4B02">
              <w:rPr>
                <w:rFonts w:ascii="Times New Roman" w:hAnsi="Times New Roman" w:cs="Times New Roman"/>
              </w:rPr>
              <w:t>events</w:t>
            </w:r>
            <w:proofErr w:type="spellEnd"/>
            <w:r w:rsidRPr="000C4B02">
              <w:rPr>
                <w:rFonts w:ascii="Times New Roman" w:hAnsi="Times New Roman" w:cs="Times New Roman"/>
              </w:rPr>
              <w:t xml:space="preserve"> of </w:t>
            </w:r>
            <w:proofErr w:type="spellStart"/>
            <w:r w:rsidRPr="000C4B02">
              <w:rPr>
                <w:rFonts w:ascii="Times New Roman" w:hAnsi="Times New Roman" w:cs="Times New Roman"/>
              </w:rPr>
              <w:t>the</w:t>
            </w:r>
            <w:proofErr w:type="spellEnd"/>
            <w:r w:rsidRPr="000C4B02">
              <w:rPr>
                <w:rFonts w:ascii="Times New Roman" w:hAnsi="Times New Roman" w:cs="Times New Roman"/>
              </w:rPr>
              <w:t xml:space="preserve"> First World </w:t>
            </w:r>
            <w:proofErr w:type="spellStart"/>
            <w:r w:rsidRPr="000C4B02">
              <w:rPr>
                <w:rFonts w:ascii="Times New Roman" w:hAnsi="Times New Roman" w:cs="Times New Roman"/>
              </w:rPr>
              <w:t>War</w:t>
            </w:r>
            <w:proofErr w:type="spellEnd"/>
          </w:p>
        </w:tc>
      </w:tr>
      <w:tr w:rsidR="000C4B02" w14:paraId="7DDC0436" w14:textId="77777777" w:rsidTr="006B170D">
        <w:tc>
          <w:tcPr>
            <w:tcW w:w="579" w:type="dxa"/>
          </w:tcPr>
          <w:p w14:paraId="74D373F5" w14:textId="77777777" w:rsidR="000C4B02" w:rsidRDefault="000C4B02" w:rsidP="000C4B02">
            <w:pPr>
              <w:jc w:val="center"/>
              <w:rPr>
                <w:sz w:val="18"/>
                <w:szCs w:val="18"/>
              </w:rPr>
            </w:pPr>
            <w:r>
              <w:rPr>
                <w:sz w:val="18"/>
                <w:szCs w:val="18"/>
              </w:rPr>
              <w:t>4</w:t>
            </w:r>
          </w:p>
        </w:tc>
        <w:tc>
          <w:tcPr>
            <w:tcW w:w="9537" w:type="dxa"/>
          </w:tcPr>
          <w:p w14:paraId="6F146E65" w14:textId="2237B138" w:rsidR="000C4B02" w:rsidRPr="000C4B02" w:rsidRDefault="000C4B02" w:rsidP="000C4B02">
            <w:pPr>
              <w:pStyle w:val="Default"/>
              <w:rPr>
                <w:rFonts w:ascii="Times New Roman" w:hAnsi="Times New Roman" w:cs="Times New Roman"/>
                <w:lang w:val="en-GB"/>
              </w:rPr>
            </w:pPr>
            <w:proofErr w:type="spellStart"/>
            <w:r w:rsidRPr="000C4B02">
              <w:rPr>
                <w:rFonts w:ascii="Times New Roman" w:hAnsi="Times New Roman" w:cs="Times New Roman"/>
              </w:rPr>
              <w:t>Various</w:t>
            </w:r>
            <w:proofErr w:type="spellEnd"/>
            <w:r w:rsidRPr="000C4B02">
              <w:rPr>
                <w:rFonts w:ascii="Times New Roman" w:hAnsi="Times New Roman" w:cs="Times New Roman"/>
              </w:rPr>
              <w:t xml:space="preserve"> </w:t>
            </w:r>
            <w:proofErr w:type="spellStart"/>
            <w:r w:rsidRPr="000C4B02">
              <w:rPr>
                <w:rFonts w:ascii="Times New Roman" w:hAnsi="Times New Roman" w:cs="Times New Roman"/>
              </w:rPr>
              <w:t>Countries</w:t>
            </w:r>
            <w:proofErr w:type="spellEnd"/>
            <w:r w:rsidRPr="000C4B02">
              <w:rPr>
                <w:rFonts w:ascii="Times New Roman" w:hAnsi="Times New Roman" w:cs="Times New Roman"/>
              </w:rPr>
              <w:t xml:space="preserve">’ </w:t>
            </w:r>
            <w:proofErr w:type="spellStart"/>
            <w:r w:rsidRPr="000C4B02">
              <w:rPr>
                <w:rFonts w:ascii="Times New Roman" w:hAnsi="Times New Roman" w:cs="Times New Roman"/>
              </w:rPr>
              <w:t>Experiences</w:t>
            </w:r>
            <w:proofErr w:type="spellEnd"/>
            <w:r w:rsidRPr="000C4B02">
              <w:rPr>
                <w:rFonts w:ascii="Times New Roman" w:hAnsi="Times New Roman" w:cs="Times New Roman"/>
              </w:rPr>
              <w:t xml:space="preserve"> </w:t>
            </w:r>
            <w:proofErr w:type="spellStart"/>
            <w:r w:rsidRPr="000C4B02">
              <w:rPr>
                <w:rFonts w:ascii="Times New Roman" w:hAnsi="Times New Roman" w:cs="Times New Roman"/>
              </w:rPr>
              <w:t>during</w:t>
            </w:r>
            <w:proofErr w:type="spellEnd"/>
            <w:r w:rsidRPr="000C4B02">
              <w:rPr>
                <w:rFonts w:ascii="Times New Roman" w:hAnsi="Times New Roman" w:cs="Times New Roman"/>
              </w:rPr>
              <w:t xml:space="preserve"> </w:t>
            </w:r>
            <w:proofErr w:type="spellStart"/>
            <w:r w:rsidRPr="000C4B02">
              <w:rPr>
                <w:rFonts w:ascii="Times New Roman" w:hAnsi="Times New Roman" w:cs="Times New Roman"/>
              </w:rPr>
              <w:t>the</w:t>
            </w:r>
            <w:proofErr w:type="spellEnd"/>
            <w:r w:rsidRPr="000C4B02">
              <w:rPr>
                <w:rFonts w:ascii="Times New Roman" w:hAnsi="Times New Roman" w:cs="Times New Roman"/>
              </w:rPr>
              <w:t xml:space="preserve"> First World </w:t>
            </w:r>
            <w:proofErr w:type="spellStart"/>
            <w:r w:rsidRPr="000C4B02">
              <w:rPr>
                <w:rFonts w:ascii="Times New Roman" w:hAnsi="Times New Roman" w:cs="Times New Roman"/>
              </w:rPr>
              <w:t>War</w:t>
            </w:r>
            <w:proofErr w:type="spellEnd"/>
          </w:p>
        </w:tc>
      </w:tr>
      <w:tr w:rsidR="000C4B02" w14:paraId="5FAE71F2" w14:textId="77777777" w:rsidTr="006B170D">
        <w:tc>
          <w:tcPr>
            <w:tcW w:w="579" w:type="dxa"/>
          </w:tcPr>
          <w:p w14:paraId="7C9A7EA1" w14:textId="77777777" w:rsidR="000C4B02" w:rsidRDefault="000C4B02" w:rsidP="000C4B02">
            <w:pPr>
              <w:jc w:val="center"/>
              <w:rPr>
                <w:sz w:val="18"/>
                <w:szCs w:val="18"/>
              </w:rPr>
            </w:pPr>
            <w:r>
              <w:rPr>
                <w:sz w:val="18"/>
                <w:szCs w:val="18"/>
              </w:rPr>
              <w:t>5</w:t>
            </w:r>
          </w:p>
        </w:tc>
        <w:tc>
          <w:tcPr>
            <w:tcW w:w="9537" w:type="dxa"/>
          </w:tcPr>
          <w:p w14:paraId="4DF8DFCC" w14:textId="6EDEEDD6" w:rsidR="000C4B02" w:rsidRPr="000C4B02" w:rsidRDefault="000C4B02" w:rsidP="000C4B02">
            <w:pPr>
              <w:pStyle w:val="Default"/>
              <w:rPr>
                <w:rFonts w:ascii="Times New Roman" w:hAnsi="Times New Roman" w:cs="Times New Roman"/>
                <w:lang w:val="en-GB"/>
              </w:rPr>
            </w:pPr>
            <w:r w:rsidRPr="000C4B02">
              <w:rPr>
                <w:rFonts w:ascii="Times New Roman" w:hAnsi="Times New Roman" w:cs="Times New Roman"/>
              </w:rPr>
              <w:t>Post-</w:t>
            </w:r>
            <w:proofErr w:type="spellStart"/>
            <w:r w:rsidRPr="000C4B02">
              <w:rPr>
                <w:rFonts w:ascii="Times New Roman" w:hAnsi="Times New Roman" w:cs="Times New Roman"/>
              </w:rPr>
              <w:t>War</w:t>
            </w:r>
            <w:proofErr w:type="spellEnd"/>
            <w:r w:rsidRPr="000C4B02">
              <w:rPr>
                <w:rFonts w:ascii="Times New Roman" w:hAnsi="Times New Roman" w:cs="Times New Roman"/>
              </w:rPr>
              <w:t xml:space="preserve"> Re-</w:t>
            </w:r>
            <w:proofErr w:type="spellStart"/>
            <w:r w:rsidRPr="000C4B02">
              <w:rPr>
                <w:rFonts w:ascii="Times New Roman" w:hAnsi="Times New Roman" w:cs="Times New Roman"/>
              </w:rPr>
              <w:t>arrangement</w:t>
            </w:r>
            <w:proofErr w:type="spellEnd"/>
            <w:r w:rsidRPr="000C4B02">
              <w:rPr>
                <w:rFonts w:ascii="Times New Roman" w:hAnsi="Times New Roman" w:cs="Times New Roman"/>
              </w:rPr>
              <w:t xml:space="preserve"> of </w:t>
            </w:r>
            <w:proofErr w:type="spellStart"/>
            <w:r w:rsidRPr="000C4B02">
              <w:rPr>
                <w:rFonts w:ascii="Times New Roman" w:hAnsi="Times New Roman" w:cs="Times New Roman"/>
              </w:rPr>
              <w:t>the</w:t>
            </w:r>
            <w:proofErr w:type="spellEnd"/>
            <w:r w:rsidRPr="000C4B02">
              <w:rPr>
                <w:rFonts w:ascii="Times New Roman" w:hAnsi="Times New Roman" w:cs="Times New Roman"/>
              </w:rPr>
              <w:t xml:space="preserve"> </w:t>
            </w:r>
            <w:proofErr w:type="spellStart"/>
            <w:r w:rsidRPr="000C4B02">
              <w:rPr>
                <w:rFonts w:ascii="Times New Roman" w:hAnsi="Times New Roman" w:cs="Times New Roman"/>
              </w:rPr>
              <w:t>society</w:t>
            </w:r>
            <w:proofErr w:type="spellEnd"/>
            <w:r w:rsidRPr="000C4B02">
              <w:rPr>
                <w:rFonts w:ascii="Times New Roman" w:hAnsi="Times New Roman" w:cs="Times New Roman"/>
              </w:rPr>
              <w:t xml:space="preserve"> </w:t>
            </w:r>
            <w:proofErr w:type="spellStart"/>
            <w:r w:rsidRPr="000C4B02">
              <w:rPr>
                <w:rFonts w:ascii="Times New Roman" w:hAnsi="Times New Roman" w:cs="Times New Roman"/>
              </w:rPr>
              <w:t>and</w:t>
            </w:r>
            <w:proofErr w:type="spellEnd"/>
            <w:r w:rsidRPr="000C4B02">
              <w:rPr>
                <w:rFonts w:ascii="Times New Roman" w:hAnsi="Times New Roman" w:cs="Times New Roman"/>
              </w:rPr>
              <w:t xml:space="preserve"> </w:t>
            </w:r>
            <w:proofErr w:type="spellStart"/>
            <w:r w:rsidRPr="000C4B02">
              <w:rPr>
                <w:rFonts w:ascii="Times New Roman" w:hAnsi="Times New Roman" w:cs="Times New Roman"/>
              </w:rPr>
              <w:t>politics</w:t>
            </w:r>
            <w:proofErr w:type="spellEnd"/>
            <w:r w:rsidRPr="000C4B02">
              <w:rPr>
                <w:rFonts w:ascii="Times New Roman" w:hAnsi="Times New Roman" w:cs="Times New Roman"/>
              </w:rPr>
              <w:t xml:space="preserve"> in Europe</w:t>
            </w:r>
          </w:p>
        </w:tc>
      </w:tr>
      <w:tr w:rsidR="000C4B02" w14:paraId="5578C675" w14:textId="77777777" w:rsidTr="006B170D">
        <w:tc>
          <w:tcPr>
            <w:tcW w:w="579" w:type="dxa"/>
          </w:tcPr>
          <w:p w14:paraId="42562CC7" w14:textId="77777777" w:rsidR="000C4B02" w:rsidRDefault="000C4B02" w:rsidP="000C4B02">
            <w:pPr>
              <w:jc w:val="center"/>
              <w:rPr>
                <w:sz w:val="18"/>
                <w:szCs w:val="18"/>
              </w:rPr>
            </w:pPr>
            <w:r>
              <w:rPr>
                <w:sz w:val="18"/>
                <w:szCs w:val="18"/>
              </w:rPr>
              <w:t>6</w:t>
            </w:r>
          </w:p>
        </w:tc>
        <w:tc>
          <w:tcPr>
            <w:tcW w:w="9537" w:type="dxa"/>
          </w:tcPr>
          <w:p w14:paraId="7F009C4A" w14:textId="42BC508D" w:rsidR="000C4B02" w:rsidRPr="000C4B02" w:rsidRDefault="000C4B02" w:rsidP="000C4B02">
            <w:pPr>
              <w:rPr>
                <w:rFonts w:ascii="Times New Roman" w:hAnsi="Times New Roman"/>
                <w:sz w:val="24"/>
                <w:szCs w:val="24"/>
              </w:rPr>
            </w:pPr>
            <w:r w:rsidRPr="000C4B02">
              <w:rPr>
                <w:rFonts w:ascii="Times New Roman" w:eastAsia="Calibri" w:hAnsi="Times New Roman"/>
                <w:sz w:val="24"/>
                <w:szCs w:val="24"/>
              </w:rPr>
              <w:t>Depiction and interpretation of the inter-war years, 1918-1939</w:t>
            </w:r>
          </w:p>
        </w:tc>
      </w:tr>
      <w:tr w:rsidR="000C4B02" w14:paraId="417E5428" w14:textId="77777777" w:rsidTr="006B170D">
        <w:tc>
          <w:tcPr>
            <w:tcW w:w="579" w:type="dxa"/>
          </w:tcPr>
          <w:p w14:paraId="15624ED9" w14:textId="77777777" w:rsidR="000C4B02" w:rsidRDefault="000C4B02" w:rsidP="000C4B02">
            <w:pPr>
              <w:jc w:val="center"/>
              <w:rPr>
                <w:sz w:val="18"/>
                <w:szCs w:val="18"/>
              </w:rPr>
            </w:pPr>
            <w:r>
              <w:rPr>
                <w:sz w:val="18"/>
                <w:szCs w:val="18"/>
              </w:rPr>
              <w:t>7</w:t>
            </w:r>
          </w:p>
        </w:tc>
        <w:tc>
          <w:tcPr>
            <w:tcW w:w="9537" w:type="dxa"/>
          </w:tcPr>
          <w:p w14:paraId="77779439" w14:textId="262B40A1" w:rsidR="000C4B02" w:rsidRPr="000C4B02" w:rsidRDefault="000C4B02" w:rsidP="000C4B02">
            <w:pPr>
              <w:rPr>
                <w:rFonts w:ascii="Times New Roman" w:hAnsi="Times New Roman"/>
                <w:sz w:val="24"/>
                <w:szCs w:val="24"/>
              </w:rPr>
            </w:pPr>
            <w:r w:rsidRPr="000C4B02">
              <w:rPr>
                <w:rFonts w:ascii="Times New Roman" w:eastAsia="Calibri" w:hAnsi="Times New Roman"/>
                <w:sz w:val="24"/>
                <w:szCs w:val="24"/>
              </w:rPr>
              <w:t>The Second World War—Issues and outcomes of the Second World War in films</w:t>
            </w:r>
          </w:p>
        </w:tc>
      </w:tr>
      <w:tr w:rsidR="000C4B02" w14:paraId="167A263D" w14:textId="77777777" w:rsidTr="006B170D">
        <w:tc>
          <w:tcPr>
            <w:tcW w:w="579" w:type="dxa"/>
          </w:tcPr>
          <w:p w14:paraId="266F4957" w14:textId="77777777" w:rsidR="000C4B02" w:rsidRDefault="000C4B02" w:rsidP="000C4B02">
            <w:pPr>
              <w:jc w:val="center"/>
              <w:rPr>
                <w:sz w:val="18"/>
                <w:szCs w:val="18"/>
              </w:rPr>
            </w:pPr>
            <w:r>
              <w:rPr>
                <w:sz w:val="18"/>
                <w:szCs w:val="18"/>
              </w:rPr>
              <w:t>8</w:t>
            </w:r>
          </w:p>
        </w:tc>
        <w:tc>
          <w:tcPr>
            <w:tcW w:w="9537" w:type="dxa"/>
          </w:tcPr>
          <w:p w14:paraId="165D5B09" w14:textId="1CF280CB" w:rsidR="000C4B02" w:rsidRPr="000C4B02" w:rsidRDefault="000C4B02" w:rsidP="000C4B02">
            <w:pPr>
              <w:pStyle w:val="Default"/>
              <w:rPr>
                <w:rFonts w:ascii="Times New Roman" w:hAnsi="Times New Roman" w:cs="Times New Roman"/>
                <w:lang w:val="en-GB"/>
              </w:rPr>
            </w:pPr>
            <w:proofErr w:type="spellStart"/>
            <w:r w:rsidRPr="000C4B02">
              <w:rPr>
                <w:rFonts w:ascii="Times New Roman" w:hAnsi="Times New Roman" w:cs="Times New Roman"/>
              </w:rPr>
              <w:t>The</w:t>
            </w:r>
            <w:proofErr w:type="spellEnd"/>
            <w:r w:rsidRPr="000C4B02">
              <w:rPr>
                <w:rFonts w:ascii="Times New Roman" w:hAnsi="Times New Roman" w:cs="Times New Roman"/>
              </w:rPr>
              <w:t xml:space="preserve"> </w:t>
            </w:r>
            <w:proofErr w:type="spellStart"/>
            <w:r w:rsidRPr="000C4B02">
              <w:rPr>
                <w:rFonts w:ascii="Times New Roman" w:hAnsi="Times New Roman" w:cs="Times New Roman"/>
              </w:rPr>
              <w:t>Year</w:t>
            </w:r>
            <w:proofErr w:type="spellEnd"/>
            <w:r w:rsidRPr="000C4B02">
              <w:rPr>
                <w:rFonts w:ascii="Times New Roman" w:hAnsi="Times New Roman" w:cs="Times New Roman"/>
              </w:rPr>
              <w:t xml:space="preserve"> Zero, 1945—</w:t>
            </w:r>
            <w:proofErr w:type="spellStart"/>
            <w:r w:rsidRPr="000C4B02">
              <w:rPr>
                <w:rFonts w:ascii="Times New Roman" w:hAnsi="Times New Roman" w:cs="Times New Roman"/>
              </w:rPr>
              <w:t>End</w:t>
            </w:r>
            <w:proofErr w:type="spellEnd"/>
            <w:r w:rsidRPr="000C4B02">
              <w:rPr>
                <w:rFonts w:ascii="Times New Roman" w:hAnsi="Times New Roman" w:cs="Times New Roman"/>
              </w:rPr>
              <w:t xml:space="preserve"> of </w:t>
            </w:r>
            <w:proofErr w:type="spellStart"/>
            <w:r w:rsidRPr="000C4B02">
              <w:rPr>
                <w:rFonts w:ascii="Times New Roman" w:hAnsi="Times New Roman" w:cs="Times New Roman"/>
              </w:rPr>
              <w:t>the</w:t>
            </w:r>
            <w:proofErr w:type="spellEnd"/>
            <w:r w:rsidRPr="000C4B02">
              <w:rPr>
                <w:rFonts w:ascii="Times New Roman" w:hAnsi="Times New Roman" w:cs="Times New Roman"/>
              </w:rPr>
              <w:t xml:space="preserve"> </w:t>
            </w:r>
            <w:proofErr w:type="spellStart"/>
            <w:r w:rsidRPr="000C4B02">
              <w:rPr>
                <w:rFonts w:ascii="Times New Roman" w:hAnsi="Times New Roman" w:cs="Times New Roman"/>
              </w:rPr>
              <w:t>War</w:t>
            </w:r>
            <w:proofErr w:type="spellEnd"/>
            <w:r w:rsidRPr="000C4B02">
              <w:rPr>
                <w:rFonts w:ascii="Times New Roman" w:hAnsi="Times New Roman" w:cs="Times New Roman"/>
              </w:rPr>
              <w:t xml:space="preserve"> in </w:t>
            </w:r>
            <w:proofErr w:type="spellStart"/>
            <w:r w:rsidRPr="000C4B02">
              <w:rPr>
                <w:rFonts w:ascii="Times New Roman" w:hAnsi="Times New Roman" w:cs="Times New Roman"/>
              </w:rPr>
              <w:t>films</w:t>
            </w:r>
            <w:proofErr w:type="spellEnd"/>
            <w:r w:rsidRPr="000C4B02">
              <w:rPr>
                <w:rFonts w:ascii="Times New Roman" w:hAnsi="Times New Roman" w:cs="Times New Roman"/>
              </w:rPr>
              <w:t xml:space="preserve"> </w:t>
            </w:r>
            <w:proofErr w:type="spellStart"/>
            <w:r w:rsidRPr="000C4B02">
              <w:rPr>
                <w:rFonts w:ascii="Times New Roman" w:hAnsi="Times New Roman" w:cs="Times New Roman"/>
              </w:rPr>
              <w:t>and</w:t>
            </w:r>
            <w:proofErr w:type="spellEnd"/>
            <w:r w:rsidRPr="000C4B02">
              <w:rPr>
                <w:rFonts w:ascii="Times New Roman" w:hAnsi="Times New Roman" w:cs="Times New Roman"/>
              </w:rPr>
              <w:t xml:space="preserve"> </w:t>
            </w:r>
            <w:proofErr w:type="spellStart"/>
            <w:r w:rsidRPr="000C4B02">
              <w:rPr>
                <w:rFonts w:ascii="Times New Roman" w:hAnsi="Times New Roman" w:cs="Times New Roman"/>
              </w:rPr>
              <w:t>comparisons</w:t>
            </w:r>
            <w:proofErr w:type="spellEnd"/>
            <w:r w:rsidRPr="000C4B02">
              <w:rPr>
                <w:rFonts w:ascii="Times New Roman" w:hAnsi="Times New Roman" w:cs="Times New Roman"/>
              </w:rPr>
              <w:t xml:space="preserve"> </w:t>
            </w:r>
            <w:proofErr w:type="spellStart"/>
            <w:r w:rsidRPr="000C4B02">
              <w:rPr>
                <w:rFonts w:ascii="Times New Roman" w:hAnsi="Times New Roman" w:cs="Times New Roman"/>
              </w:rPr>
              <w:t>with</w:t>
            </w:r>
            <w:proofErr w:type="spellEnd"/>
            <w:r w:rsidRPr="000C4B02">
              <w:rPr>
                <w:rFonts w:ascii="Times New Roman" w:hAnsi="Times New Roman" w:cs="Times New Roman"/>
              </w:rPr>
              <w:t xml:space="preserve"> </w:t>
            </w:r>
            <w:proofErr w:type="spellStart"/>
            <w:r w:rsidRPr="000C4B02">
              <w:rPr>
                <w:rFonts w:ascii="Times New Roman" w:hAnsi="Times New Roman" w:cs="Times New Roman"/>
              </w:rPr>
              <w:t>reality</w:t>
            </w:r>
            <w:proofErr w:type="spellEnd"/>
          </w:p>
        </w:tc>
      </w:tr>
      <w:tr w:rsidR="000C4B02" w14:paraId="4C65DAB8" w14:textId="77777777" w:rsidTr="006B170D">
        <w:tc>
          <w:tcPr>
            <w:tcW w:w="579" w:type="dxa"/>
          </w:tcPr>
          <w:p w14:paraId="6719ADF3" w14:textId="77777777" w:rsidR="000C4B02" w:rsidRDefault="000C4B02" w:rsidP="000C4B02">
            <w:pPr>
              <w:jc w:val="center"/>
              <w:rPr>
                <w:sz w:val="18"/>
                <w:szCs w:val="18"/>
              </w:rPr>
            </w:pPr>
            <w:r>
              <w:rPr>
                <w:sz w:val="18"/>
                <w:szCs w:val="18"/>
              </w:rPr>
              <w:t>9</w:t>
            </w:r>
          </w:p>
        </w:tc>
        <w:tc>
          <w:tcPr>
            <w:tcW w:w="9537" w:type="dxa"/>
          </w:tcPr>
          <w:p w14:paraId="5F334188" w14:textId="0B8FD5FC" w:rsidR="000C4B02" w:rsidRPr="000C4B02" w:rsidRDefault="000C4B02" w:rsidP="000C4B02">
            <w:pPr>
              <w:pStyle w:val="Default"/>
              <w:rPr>
                <w:rFonts w:ascii="Times New Roman" w:hAnsi="Times New Roman" w:cs="Times New Roman"/>
                <w:lang w:val="en-GB"/>
              </w:rPr>
            </w:pPr>
            <w:proofErr w:type="spellStart"/>
            <w:r w:rsidRPr="000C4B02">
              <w:rPr>
                <w:rFonts w:ascii="Times New Roman" w:hAnsi="Times New Roman" w:cs="Times New Roman"/>
              </w:rPr>
              <w:t>Issues</w:t>
            </w:r>
            <w:proofErr w:type="spellEnd"/>
            <w:r w:rsidRPr="000C4B02">
              <w:rPr>
                <w:rFonts w:ascii="Times New Roman" w:hAnsi="Times New Roman" w:cs="Times New Roman"/>
              </w:rPr>
              <w:t xml:space="preserve"> of </w:t>
            </w:r>
            <w:proofErr w:type="spellStart"/>
            <w:r w:rsidRPr="000C4B02">
              <w:rPr>
                <w:rFonts w:ascii="Times New Roman" w:hAnsi="Times New Roman" w:cs="Times New Roman"/>
              </w:rPr>
              <w:t>the</w:t>
            </w:r>
            <w:proofErr w:type="spellEnd"/>
            <w:r w:rsidRPr="000C4B02">
              <w:rPr>
                <w:rFonts w:ascii="Times New Roman" w:hAnsi="Times New Roman" w:cs="Times New Roman"/>
              </w:rPr>
              <w:t xml:space="preserve"> </w:t>
            </w:r>
            <w:proofErr w:type="spellStart"/>
            <w:r w:rsidRPr="000C4B02">
              <w:rPr>
                <w:rFonts w:ascii="Times New Roman" w:hAnsi="Times New Roman" w:cs="Times New Roman"/>
              </w:rPr>
              <w:t>Cold</w:t>
            </w:r>
            <w:proofErr w:type="spellEnd"/>
            <w:r w:rsidRPr="000C4B02">
              <w:rPr>
                <w:rFonts w:ascii="Times New Roman" w:hAnsi="Times New Roman" w:cs="Times New Roman"/>
              </w:rPr>
              <w:t xml:space="preserve"> </w:t>
            </w:r>
            <w:proofErr w:type="spellStart"/>
            <w:r w:rsidRPr="000C4B02">
              <w:rPr>
                <w:rFonts w:ascii="Times New Roman" w:hAnsi="Times New Roman" w:cs="Times New Roman"/>
              </w:rPr>
              <w:t>War</w:t>
            </w:r>
            <w:proofErr w:type="spellEnd"/>
            <w:r w:rsidRPr="000C4B02">
              <w:rPr>
                <w:rFonts w:ascii="Times New Roman" w:hAnsi="Times New Roman" w:cs="Times New Roman"/>
              </w:rPr>
              <w:t xml:space="preserve"> as </w:t>
            </w:r>
            <w:proofErr w:type="spellStart"/>
            <w:r w:rsidRPr="000C4B02">
              <w:rPr>
                <w:rFonts w:ascii="Times New Roman" w:hAnsi="Times New Roman" w:cs="Times New Roman"/>
              </w:rPr>
              <w:t>interpreted</w:t>
            </w:r>
            <w:proofErr w:type="spellEnd"/>
            <w:r w:rsidRPr="000C4B02">
              <w:rPr>
                <w:rFonts w:ascii="Times New Roman" w:hAnsi="Times New Roman" w:cs="Times New Roman"/>
              </w:rPr>
              <w:t xml:space="preserve"> in </w:t>
            </w:r>
            <w:proofErr w:type="spellStart"/>
            <w:r w:rsidRPr="000C4B02">
              <w:rPr>
                <w:rFonts w:ascii="Times New Roman" w:hAnsi="Times New Roman" w:cs="Times New Roman"/>
              </w:rPr>
              <w:t>films</w:t>
            </w:r>
            <w:proofErr w:type="spellEnd"/>
          </w:p>
        </w:tc>
      </w:tr>
      <w:tr w:rsidR="000C4B02" w14:paraId="01DF03AD" w14:textId="77777777" w:rsidTr="006B170D">
        <w:tc>
          <w:tcPr>
            <w:tcW w:w="579" w:type="dxa"/>
          </w:tcPr>
          <w:p w14:paraId="7A84964A" w14:textId="77777777" w:rsidR="000C4B02" w:rsidRDefault="000C4B02" w:rsidP="000C4B02">
            <w:pPr>
              <w:jc w:val="center"/>
              <w:rPr>
                <w:sz w:val="18"/>
                <w:szCs w:val="18"/>
              </w:rPr>
            </w:pPr>
            <w:r>
              <w:rPr>
                <w:sz w:val="18"/>
                <w:szCs w:val="18"/>
              </w:rPr>
              <w:t>10</w:t>
            </w:r>
          </w:p>
        </w:tc>
        <w:tc>
          <w:tcPr>
            <w:tcW w:w="9537" w:type="dxa"/>
          </w:tcPr>
          <w:p w14:paraId="4B867FBB" w14:textId="5E2E67C5" w:rsidR="000C4B02" w:rsidRPr="000C4B02" w:rsidRDefault="000C4B02" w:rsidP="000C4B02">
            <w:pPr>
              <w:pStyle w:val="Default"/>
              <w:rPr>
                <w:rFonts w:ascii="Times New Roman" w:hAnsi="Times New Roman" w:cs="Times New Roman"/>
                <w:lang w:val="en-GB"/>
              </w:rPr>
            </w:pPr>
            <w:r w:rsidRPr="000C4B02">
              <w:rPr>
                <w:rFonts w:ascii="Times New Roman" w:hAnsi="Times New Roman" w:cs="Times New Roman"/>
              </w:rPr>
              <w:t xml:space="preserve">Critical </w:t>
            </w:r>
            <w:proofErr w:type="spellStart"/>
            <w:r w:rsidRPr="000C4B02">
              <w:rPr>
                <w:rFonts w:ascii="Times New Roman" w:hAnsi="Times New Roman" w:cs="Times New Roman"/>
              </w:rPr>
              <w:t>evaluation</w:t>
            </w:r>
            <w:proofErr w:type="spellEnd"/>
            <w:r w:rsidRPr="000C4B02">
              <w:rPr>
                <w:rFonts w:ascii="Times New Roman" w:hAnsi="Times New Roman" w:cs="Times New Roman"/>
              </w:rPr>
              <w:t xml:space="preserve"> of </w:t>
            </w:r>
            <w:proofErr w:type="spellStart"/>
            <w:r w:rsidRPr="000C4B02">
              <w:rPr>
                <w:rFonts w:ascii="Times New Roman" w:hAnsi="Times New Roman" w:cs="Times New Roman"/>
              </w:rPr>
              <w:t>the</w:t>
            </w:r>
            <w:proofErr w:type="spellEnd"/>
            <w:r w:rsidRPr="000C4B02">
              <w:rPr>
                <w:rFonts w:ascii="Times New Roman" w:hAnsi="Times New Roman" w:cs="Times New Roman"/>
              </w:rPr>
              <w:t xml:space="preserve"> </w:t>
            </w:r>
            <w:proofErr w:type="spellStart"/>
            <w:r w:rsidRPr="000C4B02">
              <w:rPr>
                <w:rFonts w:ascii="Times New Roman" w:hAnsi="Times New Roman" w:cs="Times New Roman"/>
              </w:rPr>
              <w:t>Cold</w:t>
            </w:r>
            <w:proofErr w:type="spellEnd"/>
            <w:r w:rsidRPr="000C4B02">
              <w:rPr>
                <w:rFonts w:ascii="Times New Roman" w:hAnsi="Times New Roman" w:cs="Times New Roman"/>
              </w:rPr>
              <w:t xml:space="preserve"> </w:t>
            </w:r>
            <w:proofErr w:type="spellStart"/>
            <w:r w:rsidRPr="000C4B02">
              <w:rPr>
                <w:rFonts w:ascii="Times New Roman" w:hAnsi="Times New Roman" w:cs="Times New Roman"/>
              </w:rPr>
              <w:t>War</w:t>
            </w:r>
            <w:proofErr w:type="spellEnd"/>
            <w:r w:rsidRPr="000C4B02">
              <w:rPr>
                <w:rFonts w:ascii="Times New Roman" w:hAnsi="Times New Roman" w:cs="Times New Roman"/>
              </w:rPr>
              <w:t>—</w:t>
            </w:r>
            <w:proofErr w:type="spellStart"/>
            <w:r w:rsidRPr="000C4B02">
              <w:rPr>
                <w:rFonts w:ascii="Times New Roman" w:hAnsi="Times New Roman" w:cs="Times New Roman"/>
              </w:rPr>
              <w:t>Domestic</w:t>
            </w:r>
            <w:proofErr w:type="spellEnd"/>
            <w:r w:rsidRPr="000C4B02">
              <w:rPr>
                <w:rFonts w:ascii="Times New Roman" w:hAnsi="Times New Roman" w:cs="Times New Roman"/>
              </w:rPr>
              <w:t xml:space="preserve"> </w:t>
            </w:r>
            <w:proofErr w:type="spellStart"/>
            <w:r w:rsidRPr="000C4B02">
              <w:rPr>
                <w:rFonts w:ascii="Times New Roman" w:hAnsi="Times New Roman" w:cs="Times New Roman"/>
              </w:rPr>
              <w:t>politics</w:t>
            </w:r>
            <w:proofErr w:type="spellEnd"/>
            <w:r w:rsidRPr="000C4B02">
              <w:rPr>
                <w:rFonts w:ascii="Times New Roman" w:hAnsi="Times New Roman" w:cs="Times New Roman"/>
              </w:rPr>
              <w:t xml:space="preserve"> </w:t>
            </w:r>
            <w:proofErr w:type="spellStart"/>
            <w:r w:rsidRPr="000C4B02">
              <w:rPr>
                <w:rFonts w:ascii="Times New Roman" w:hAnsi="Times New Roman" w:cs="Times New Roman"/>
              </w:rPr>
              <w:t>during</w:t>
            </w:r>
            <w:proofErr w:type="spellEnd"/>
            <w:r w:rsidRPr="000C4B02">
              <w:rPr>
                <w:rFonts w:ascii="Times New Roman" w:hAnsi="Times New Roman" w:cs="Times New Roman"/>
              </w:rPr>
              <w:t xml:space="preserve"> </w:t>
            </w:r>
            <w:proofErr w:type="spellStart"/>
            <w:r w:rsidRPr="000C4B02">
              <w:rPr>
                <w:rFonts w:ascii="Times New Roman" w:hAnsi="Times New Roman" w:cs="Times New Roman"/>
              </w:rPr>
              <w:t>the</w:t>
            </w:r>
            <w:proofErr w:type="spellEnd"/>
            <w:r w:rsidRPr="000C4B02">
              <w:rPr>
                <w:rFonts w:ascii="Times New Roman" w:hAnsi="Times New Roman" w:cs="Times New Roman"/>
              </w:rPr>
              <w:t xml:space="preserve"> </w:t>
            </w:r>
            <w:proofErr w:type="spellStart"/>
            <w:r w:rsidRPr="000C4B02">
              <w:rPr>
                <w:rFonts w:ascii="Times New Roman" w:hAnsi="Times New Roman" w:cs="Times New Roman"/>
              </w:rPr>
              <w:t>Cold</w:t>
            </w:r>
            <w:proofErr w:type="spellEnd"/>
            <w:r w:rsidRPr="000C4B02">
              <w:rPr>
                <w:rFonts w:ascii="Times New Roman" w:hAnsi="Times New Roman" w:cs="Times New Roman"/>
              </w:rPr>
              <w:t xml:space="preserve"> </w:t>
            </w:r>
            <w:proofErr w:type="spellStart"/>
            <w:r w:rsidRPr="000C4B02">
              <w:rPr>
                <w:rFonts w:ascii="Times New Roman" w:hAnsi="Times New Roman" w:cs="Times New Roman"/>
              </w:rPr>
              <w:t>War</w:t>
            </w:r>
            <w:proofErr w:type="spellEnd"/>
          </w:p>
        </w:tc>
      </w:tr>
      <w:tr w:rsidR="000C4B02" w14:paraId="5278D2E7" w14:textId="77777777" w:rsidTr="006B170D">
        <w:tc>
          <w:tcPr>
            <w:tcW w:w="579" w:type="dxa"/>
          </w:tcPr>
          <w:p w14:paraId="639CB60C" w14:textId="77777777" w:rsidR="000C4B02" w:rsidRDefault="000C4B02" w:rsidP="000C4B02">
            <w:pPr>
              <w:jc w:val="center"/>
              <w:rPr>
                <w:sz w:val="18"/>
                <w:szCs w:val="18"/>
              </w:rPr>
            </w:pPr>
            <w:r>
              <w:rPr>
                <w:sz w:val="18"/>
                <w:szCs w:val="18"/>
              </w:rPr>
              <w:t>11</w:t>
            </w:r>
          </w:p>
        </w:tc>
        <w:tc>
          <w:tcPr>
            <w:tcW w:w="9537" w:type="dxa"/>
          </w:tcPr>
          <w:p w14:paraId="0E00DF07" w14:textId="2C35425D" w:rsidR="000C4B02" w:rsidRPr="000C4B02" w:rsidRDefault="000C4B02" w:rsidP="000C4B02">
            <w:pPr>
              <w:pStyle w:val="Default"/>
              <w:rPr>
                <w:rFonts w:ascii="Times New Roman" w:hAnsi="Times New Roman" w:cs="Times New Roman"/>
                <w:lang w:val="en-GB"/>
              </w:rPr>
            </w:pPr>
            <w:proofErr w:type="spellStart"/>
            <w:r w:rsidRPr="000C4B02">
              <w:rPr>
                <w:rFonts w:ascii="Times New Roman" w:hAnsi="Times New Roman" w:cs="Times New Roman"/>
              </w:rPr>
              <w:t>Depictions</w:t>
            </w:r>
            <w:proofErr w:type="spellEnd"/>
            <w:r w:rsidRPr="000C4B02">
              <w:rPr>
                <w:rFonts w:ascii="Times New Roman" w:hAnsi="Times New Roman" w:cs="Times New Roman"/>
              </w:rPr>
              <w:t xml:space="preserve"> of </w:t>
            </w:r>
            <w:proofErr w:type="spellStart"/>
            <w:r w:rsidRPr="000C4B02">
              <w:rPr>
                <w:rFonts w:ascii="Times New Roman" w:hAnsi="Times New Roman" w:cs="Times New Roman"/>
              </w:rPr>
              <w:t>communist</w:t>
            </w:r>
            <w:proofErr w:type="spellEnd"/>
            <w:r w:rsidRPr="000C4B02">
              <w:rPr>
                <w:rFonts w:ascii="Times New Roman" w:hAnsi="Times New Roman" w:cs="Times New Roman"/>
              </w:rPr>
              <w:t xml:space="preserve"> </w:t>
            </w:r>
            <w:proofErr w:type="spellStart"/>
            <w:r w:rsidRPr="000C4B02">
              <w:rPr>
                <w:rFonts w:ascii="Times New Roman" w:hAnsi="Times New Roman" w:cs="Times New Roman"/>
              </w:rPr>
              <w:t>societies</w:t>
            </w:r>
            <w:proofErr w:type="spellEnd"/>
            <w:r w:rsidRPr="000C4B02">
              <w:rPr>
                <w:rFonts w:ascii="Times New Roman" w:hAnsi="Times New Roman" w:cs="Times New Roman"/>
              </w:rPr>
              <w:t>—</w:t>
            </w:r>
            <w:proofErr w:type="spellStart"/>
            <w:r w:rsidRPr="000C4B02">
              <w:rPr>
                <w:rFonts w:ascii="Times New Roman" w:hAnsi="Times New Roman" w:cs="Times New Roman"/>
              </w:rPr>
              <w:t>both</w:t>
            </w:r>
            <w:proofErr w:type="spellEnd"/>
            <w:r w:rsidRPr="000C4B02">
              <w:rPr>
                <w:rFonts w:ascii="Times New Roman" w:hAnsi="Times New Roman" w:cs="Times New Roman"/>
              </w:rPr>
              <w:t xml:space="preserve"> </w:t>
            </w:r>
            <w:proofErr w:type="spellStart"/>
            <w:r w:rsidRPr="000C4B02">
              <w:rPr>
                <w:rFonts w:ascii="Times New Roman" w:hAnsi="Times New Roman" w:cs="Times New Roman"/>
              </w:rPr>
              <w:t>from</w:t>
            </w:r>
            <w:proofErr w:type="spellEnd"/>
            <w:r w:rsidRPr="000C4B02">
              <w:rPr>
                <w:rFonts w:ascii="Times New Roman" w:hAnsi="Times New Roman" w:cs="Times New Roman"/>
              </w:rPr>
              <w:t xml:space="preserve"> </w:t>
            </w:r>
            <w:proofErr w:type="spellStart"/>
            <w:r w:rsidRPr="000C4B02">
              <w:rPr>
                <w:rFonts w:ascii="Times New Roman" w:hAnsi="Times New Roman" w:cs="Times New Roman"/>
              </w:rPr>
              <w:t>within</w:t>
            </w:r>
            <w:proofErr w:type="spellEnd"/>
            <w:r w:rsidRPr="000C4B02">
              <w:rPr>
                <w:rFonts w:ascii="Times New Roman" w:hAnsi="Times New Roman" w:cs="Times New Roman"/>
              </w:rPr>
              <w:t xml:space="preserve"> </w:t>
            </w:r>
            <w:proofErr w:type="spellStart"/>
            <w:r w:rsidRPr="000C4B02">
              <w:rPr>
                <w:rFonts w:ascii="Times New Roman" w:hAnsi="Times New Roman" w:cs="Times New Roman"/>
              </w:rPr>
              <w:t>and</w:t>
            </w:r>
            <w:proofErr w:type="spellEnd"/>
            <w:r w:rsidRPr="000C4B02">
              <w:rPr>
                <w:rFonts w:ascii="Times New Roman" w:hAnsi="Times New Roman" w:cs="Times New Roman"/>
              </w:rPr>
              <w:t xml:space="preserve"> </w:t>
            </w:r>
            <w:proofErr w:type="spellStart"/>
            <w:r w:rsidRPr="000C4B02">
              <w:rPr>
                <w:rFonts w:ascii="Times New Roman" w:hAnsi="Times New Roman" w:cs="Times New Roman"/>
              </w:rPr>
              <w:t>from</w:t>
            </w:r>
            <w:proofErr w:type="spellEnd"/>
            <w:r w:rsidRPr="000C4B02">
              <w:rPr>
                <w:rFonts w:ascii="Times New Roman" w:hAnsi="Times New Roman" w:cs="Times New Roman"/>
              </w:rPr>
              <w:t xml:space="preserve"> </w:t>
            </w:r>
            <w:proofErr w:type="spellStart"/>
            <w:r w:rsidRPr="000C4B02">
              <w:rPr>
                <w:rFonts w:ascii="Times New Roman" w:hAnsi="Times New Roman" w:cs="Times New Roman"/>
              </w:rPr>
              <w:t>without</w:t>
            </w:r>
            <w:proofErr w:type="spellEnd"/>
          </w:p>
        </w:tc>
      </w:tr>
      <w:tr w:rsidR="000C4B02" w14:paraId="7F365DAF" w14:textId="77777777" w:rsidTr="006B170D">
        <w:tc>
          <w:tcPr>
            <w:tcW w:w="579" w:type="dxa"/>
          </w:tcPr>
          <w:p w14:paraId="003FCD13" w14:textId="77777777" w:rsidR="000C4B02" w:rsidRDefault="000C4B02" w:rsidP="000C4B02">
            <w:pPr>
              <w:jc w:val="center"/>
              <w:rPr>
                <w:sz w:val="18"/>
                <w:szCs w:val="18"/>
              </w:rPr>
            </w:pPr>
            <w:r>
              <w:rPr>
                <w:sz w:val="18"/>
                <w:szCs w:val="18"/>
              </w:rPr>
              <w:t>12</w:t>
            </w:r>
          </w:p>
        </w:tc>
        <w:tc>
          <w:tcPr>
            <w:tcW w:w="9537" w:type="dxa"/>
          </w:tcPr>
          <w:p w14:paraId="2AAB0D9F" w14:textId="55ED7890" w:rsidR="000C4B02" w:rsidRPr="000C4B02" w:rsidRDefault="000C4B02" w:rsidP="000C4B02">
            <w:pPr>
              <w:pStyle w:val="Default"/>
              <w:rPr>
                <w:rFonts w:ascii="Times New Roman" w:hAnsi="Times New Roman" w:cs="Times New Roman"/>
                <w:lang w:val="en-GB"/>
              </w:rPr>
            </w:pPr>
            <w:proofErr w:type="spellStart"/>
            <w:r w:rsidRPr="000C4B02">
              <w:rPr>
                <w:rFonts w:ascii="Times New Roman" w:hAnsi="Times New Roman" w:cs="Times New Roman"/>
              </w:rPr>
              <w:t>Collapse</w:t>
            </w:r>
            <w:proofErr w:type="spellEnd"/>
            <w:r w:rsidRPr="000C4B02">
              <w:rPr>
                <w:rFonts w:ascii="Times New Roman" w:hAnsi="Times New Roman" w:cs="Times New Roman"/>
              </w:rPr>
              <w:t xml:space="preserve"> of </w:t>
            </w:r>
            <w:proofErr w:type="spellStart"/>
            <w:r w:rsidRPr="000C4B02">
              <w:rPr>
                <w:rFonts w:ascii="Times New Roman" w:hAnsi="Times New Roman" w:cs="Times New Roman"/>
              </w:rPr>
              <w:t>the</w:t>
            </w:r>
            <w:proofErr w:type="spellEnd"/>
            <w:r w:rsidRPr="000C4B02">
              <w:rPr>
                <w:rFonts w:ascii="Times New Roman" w:hAnsi="Times New Roman" w:cs="Times New Roman"/>
              </w:rPr>
              <w:t xml:space="preserve"> </w:t>
            </w:r>
            <w:proofErr w:type="spellStart"/>
            <w:r w:rsidRPr="000C4B02">
              <w:rPr>
                <w:rFonts w:ascii="Times New Roman" w:hAnsi="Times New Roman" w:cs="Times New Roman"/>
              </w:rPr>
              <w:t>communist</w:t>
            </w:r>
            <w:proofErr w:type="spellEnd"/>
            <w:r w:rsidRPr="000C4B02">
              <w:rPr>
                <w:rFonts w:ascii="Times New Roman" w:hAnsi="Times New Roman" w:cs="Times New Roman"/>
              </w:rPr>
              <w:t xml:space="preserve"> </w:t>
            </w:r>
            <w:proofErr w:type="spellStart"/>
            <w:r w:rsidRPr="000C4B02">
              <w:rPr>
                <w:rFonts w:ascii="Times New Roman" w:hAnsi="Times New Roman" w:cs="Times New Roman"/>
              </w:rPr>
              <w:t>regimes</w:t>
            </w:r>
            <w:proofErr w:type="spellEnd"/>
            <w:r w:rsidRPr="000C4B02">
              <w:rPr>
                <w:rFonts w:ascii="Times New Roman" w:hAnsi="Times New Roman" w:cs="Times New Roman"/>
              </w:rPr>
              <w:t xml:space="preserve"> in </w:t>
            </w:r>
            <w:proofErr w:type="spellStart"/>
            <w:r w:rsidRPr="000C4B02">
              <w:rPr>
                <w:rFonts w:ascii="Times New Roman" w:hAnsi="Times New Roman" w:cs="Times New Roman"/>
              </w:rPr>
              <w:t>films</w:t>
            </w:r>
            <w:proofErr w:type="spellEnd"/>
          </w:p>
        </w:tc>
      </w:tr>
      <w:tr w:rsidR="000C4B02" w14:paraId="47AC8F5B" w14:textId="77777777" w:rsidTr="006B170D">
        <w:tc>
          <w:tcPr>
            <w:tcW w:w="579" w:type="dxa"/>
          </w:tcPr>
          <w:p w14:paraId="63B4F164" w14:textId="77777777" w:rsidR="000C4B02" w:rsidRDefault="000C4B02" w:rsidP="000C4B02">
            <w:pPr>
              <w:jc w:val="center"/>
              <w:rPr>
                <w:sz w:val="18"/>
                <w:szCs w:val="18"/>
              </w:rPr>
            </w:pPr>
            <w:r>
              <w:rPr>
                <w:sz w:val="18"/>
                <w:szCs w:val="18"/>
              </w:rPr>
              <w:t>13</w:t>
            </w:r>
          </w:p>
        </w:tc>
        <w:tc>
          <w:tcPr>
            <w:tcW w:w="9537" w:type="dxa"/>
          </w:tcPr>
          <w:p w14:paraId="2F9D7C0B" w14:textId="50D1E5D4" w:rsidR="000C4B02" w:rsidRPr="000C4B02" w:rsidRDefault="000C4B02" w:rsidP="000C4B02">
            <w:pPr>
              <w:pStyle w:val="Default"/>
              <w:rPr>
                <w:rFonts w:ascii="Times New Roman" w:hAnsi="Times New Roman" w:cs="Times New Roman"/>
                <w:lang w:val="en-GB"/>
              </w:rPr>
            </w:pPr>
            <w:r w:rsidRPr="000C4B02">
              <w:rPr>
                <w:rFonts w:ascii="Times New Roman" w:hAnsi="Times New Roman" w:cs="Times New Roman"/>
              </w:rPr>
              <w:t>Life in Post-</w:t>
            </w:r>
            <w:proofErr w:type="spellStart"/>
            <w:r w:rsidRPr="000C4B02">
              <w:rPr>
                <w:rFonts w:ascii="Times New Roman" w:hAnsi="Times New Roman" w:cs="Times New Roman"/>
              </w:rPr>
              <w:t>Communist</w:t>
            </w:r>
            <w:proofErr w:type="spellEnd"/>
            <w:r w:rsidRPr="000C4B02">
              <w:rPr>
                <w:rFonts w:ascii="Times New Roman" w:hAnsi="Times New Roman" w:cs="Times New Roman"/>
              </w:rPr>
              <w:t xml:space="preserve"> </w:t>
            </w:r>
            <w:proofErr w:type="spellStart"/>
            <w:r w:rsidRPr="000C4B02">
              <w:rPr>
                <w:rFonts w:ascii="Times New Roman" w:hAnsi="Times New Roman" w:cs="Times New Roman"/>
              </w:rPr>
              <w:t>societies</w:t>
            </w:r>
            <w:proofErr w:type="spellEnd"/>
            <w:r w:rsidRPr="000C4B02">
              <w:rPr>
                <w:rFonts w:ascii="Times New Roman" w:hAnsi="Times New Roman" w:cs="Times New Roman"/>
              </w:rPr>
              <w:t xml:space="preserve"> as </w:t>
            </w:r>
            <w:proofErr w:type="spellStart"/>
            <w:r w:rsidRPr="000C4B02">
              <w:rPr>
                <w:rFonts w:ascii="Times New Roman" w:hAnsi="Times New Roman" w:cs="Times New Roman"/>
              </w:rPr>
              <w:t>depicted</w:t>
            </w:r>
            <w:proofErr w:type="spellEnd"/>
            <w:r w:rsidRPr="000C4B02">
              <w:rPr>
                <w:rFonts w:ascii="Times New Roman" w:hAnsi="Times New Roman" w:cs="Times New Roman"/>
              </w:rPr>
              <w:t xml:space="preserve"> in </w:t>
            </w:r>
            <w:proofErr w:type="spellStart"/>
            <w:r w:rsidRPr="000C4B02">
              <w:rPr>
                <w:rFonts w:ascii="Times New Roman" w:hAnsi="Times New Roman" w:cs="Times New Roman"/>
              </w:rPr>
              <w:t>films</w:t>
            </w:r>
            <w:proofErr w:type="spellEnd"/>
          </w:p>
        </w:tc>
      </w:tr>
      <w:tr w:rsidR="000C4B02" w14:paraId="6E2FE04F" w14:textId="77777777" w:rsidTr="006B170D">
        <w:tc>
          <w:tcPr>
            <w:tcW w:w="579" w:type="dxa"/>
          </w:tcPr>
          <w:p w14:paraId="42047C56" w14:textId="77777777" w:rsidR="000C4B02" w:rsidRDefault="000C4B02" w:rsidP="000C4B02">
            <w:pPr>
              <w:jc w:val="center"/>
              <w:rPr>
                <w:sz w:val="18"/>
                <w:szCs w:val="18"/>
              </w:rPr>
            </w:pPr>
            <w:r>
              <w:rPr>
                <w:sz w:val="18"/>
                <w:szCs w:val="18"/>
              </w:rPr>
              <w:t>14</w:t>
            </w:r>
          </w:p>
        </w:tc>
        <w:tc>
          <w:tcPr>
            <w:tcW w:w="9537" w:type="dxa"/>
          </w:tcPr>
          <w:p w14:paraId="4122C6C2" w14:textId="4BBA9039" w:rsidR="000C4B02" w:rsidRPr="000C4B02" w:rsidRDefault="000C4B02" w:rsidP="000C4B02">
            <w:pPr>
              <w:rPr>
                <w:rFonts w:ascii="Times New Roman" w:hAnsi="Times New Roman"/>
                <w:sz w:val="24"/>
                <w:szCs w:val="24"/>
              </w:rPr>
            </w:pPr>
            <w:r w:rsidRPr="000C4B02">
              <w:rPr>
                <w:rFonts w:ascii="Times New Roman" w:eastAsia="Calibri" w:hAnsi="Times New Roman"/>
                <w:sz w:val="24"/>
                <w:szCs w:val="24"/>
              </w:rPr>
              <w:t>Life and politics in contemporary world</w:t>
            </w:r>
          </w:p>
        </w:tc>
      </w:tr>
    </w:tbl>
    <w:p w14:paraId="3DBD1CC1" w14:textId="77777777" w:rsidR="006B170D" w:rsidRDefault="006B170D" w:rsidP="006B170D">
      <w:pPr>
        <w:rPr>
          <w:sz w:val="20"/>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940"/>
        <w:gridCol w:w="1080"/>
        <w:gridCol w:w="1452"/>
        <w:gridCol w:w="850"/>
        <w:gridCol w:w="1134"/>
        <w:gridCol w:w="1559"/>
        <w:gridCol w:w="851"/>
        <w:gridCol w:w="1093"/>
      </w:tblGrid>
      <w:tr w:rsidR="006B170D" w14:paraId="4FAC4321" w14:textId="77777777" w:rsidTr="006B170D">
        <w:trPr>
          <w:cantSplit/>
          <w:trHeight w:val="332"/>
        </w:trPr>
        <w:tc>
          <w:tcPr>
            <w:tcW w:w="10093" w:type="dxa"/>
            <w:gridSpan w:val="9"/>
            <w:shd w:val="clear" w:color="auto" w:fill="BFBFBF"/>
            <w:vAlign w:val="center"/>
          </w:tcPr>
          <w:p w14:paraId="1B04DAE1" w14:textId="77777777" w:rsidR="006B170D" w:rsidRPr="00F625B0" w:rsidRDefault="006B170D" w:rsidP="009E4B5D">
            <w:pPr>
              <w:rPr>
                <w:b/>
                <w:bCs/>
              </w:rPr>
            </w:pPr>
            <w:r w:rsidRPr="00F625B0">
              <w:rPr>
                <w:b/>
                <w:bCs/>
              </w:rPr>
              <w:t xml:space="preserve">Grading Policy </w:t>
            </w:r>
          </w:p>
          <w:p w14:paraId="244D9726" w14:textId="77777777" w:rsidR="006B170D" w:rsidRDefault="006B170D" w:rsidP="009E4B5D">
            <w:pPr>
              <w:rPr>
                <w:i/>
                <w:iCs/>
                <w:sz w:val="14"/>
                <w:szCs w:val="14"/>
              </w:rPr>
            </w:pPr>
          </w:p>
        </w:tc>
      </w:tr>
      <w:tr w:rsidR="006B170D" w14:paraId="5C3A0A62" w14:textId="77777777" w:rsidTr="006B170D">
        <w:trPr>
          <w:cantSplit/>
          <w:trHeight w:val="364"/>
        </w:trPr>
        <w:tc>
          <w:tcPr>
            <w:tcW w:w="1134" w:type="dxa"/>
            <w:shd w:val="clear" w:color="auto" w:fill="auto"/>
            <w:tcFitText/>
            <w:vAlign w:val="center"/>
          </w:tcPr>
          <w:p w14:paraId="1E9816EB" w14:textId="77777777" w:rsidR="006B170D" w:rsidRDefault="006B170D" w:rsidP="009E4B5D">
            <w:pPr>
              <w:jc w:val="center"/>
            </w:pPr>
            <w:proofErr w:type="spellStart"/>
            <w:r w:rsidRPr="00C73D0D">
              <w:rPr>
                <w:w w:val="78"/>
              </w:rPr>
              <w:t>Assesment</w:t>
            </w:r>
            <w:proofErr w:type="spellEnd"/>
            <w:r w:rsidRPr="00C73D0D">
              <w:rPr>
                <w:w w:val="78"/>
              </w:rPr>
              <w:t xml:space="preserve"> Tool</w:t>
            </w:r>
          </w:p>
        </w:tc>
        <w:tc>
          <w:tcPr>
            <w:tcW w:w="940" w:type="dxa"/>
            <w:shd w:val="clear" w:color="auto" w:fill="auto"/>
            <w:vAlign w:val="center"/>
          </w:tcPr>
          <w:p w14:paraId="4BB3E540" w14:textId="77777777" w:rsidR="006B170D" w:rsidRDefault="006B170D" w:rsidP="009E4B5D">
            <w:pPr>
              <w:jc w:val="center"/>
            </w:pPr>
            <w:r>
              <w:t>Quantity</w:t>
            </w:r>
          </w:p>
        </w:tc>
        <w:tc>
          <w:tcPr>
            <w:tcW w:w="1080" w:type="dxa"/>
            <w:shd w:val="clear" w:color="auto" w:fill="auto"/>
            <w:vAlign w:val="center"/>
          </w:tcPr>
          <w:p w14:paraId="4F6EA4B6" w14:textId="77777777" w:rsidR="006B170D" w:rsidRDefault="006B170D" w:rsidP="009E4B5D">
            <w:r>
              <w:t>Percentage</w:t>
            </w:r>
          </w:p>
        </w:tc>
        <w:tc>
          <w:tcPr>
            <w:tcW w:w="1452" w:type="dxa"/>
            <w:shd w:val="clear" w:color="auto" w:fill="auto"/>
            <w:vAlign w:val="center"/>
          </w:tcPr>
          <w:p w14:paraId="62B1B980" w14:textId="77777777" w:rsidR="006B170D" w:rsidRDefault="006B170D" w:rsidP="009E4B5D">
            <w:pPr>
              <w:jc w:val="center"/>
            </w:pPr>
            <w:r>
              <w:t>Assessment Tool</w:t>
            </w:r>
          </w:p>
        </w:tc>
        <w:tc>
          <w:tcPr>
            <w:tcW w:w="850" w:type="dxa"/>
            <w:shd w:val="clear" w:color="auto" w:fill="auto"/>
            <w:vAlign w:val="center"/>
          </w:tcPr>
          <w:p w14:paraId="5726461B" w14:textId="77777777" w:rsidR="006B170D" w:rsidRDefault="006B170D" w:rsidP="009E4B5D">
            <w:pPr>
              <w:jc w:val="center"/>
            </w:pPr>
            <w:r>
              <w:t>Quantity</w:t>
            </w:r>
          </w:p>
        </w:tc>
        <w:tc>
          <w:tcPr>
            <w:tcW w:w="1134" w:type="dxa"/>
            <w:shd w:val="clear" w:color="auto" w:fill="auto"/>
            <w:vAlign w:val="center"/>
          </w:tcPr>
          <w:p w14:paraId="725C5525" w14:textId="77777777" w:rsidR="006B170D" w:rsidRDefault="006B170D" w:rsidP="009E4B5D">
            <w:r>
              <w:t>Percentage</w:t>
            </w:r>
          </w:p>
        </w:tc>
        <w:tc>
          <w:tcPr>
            <w:tcW w:w="1559" w:type="dxa"/>
            <w:shd w:val="clear" w:color="auto" w:fill="auto"/>
            <w:vAlign w:val="center"/>
          </w:tcPr>
          <w:p w14:paraId="5B3B5664" w14:textId="77777777" w:rsidR="006B170D" w:rsidRDefault="006B170D" w:rsidP="009E4B5D">
            <w:pPr>
              <w:jc w:val="center"/>
            </w:pPr>
            <w:r>
              <w:t>Assessment Tool</w:t>
            </w:r>
          </w:p>
        </w:tc>
        <w:tc>
          <w:tcPr>
            <w:tcW w:w="851" w:type="dxa"/>
            <w:shd w:val="clear" w:color="auto" w:fill="auto"/>
            <w:vAlign w:val="center"/>
          </w:tcPr>
          <w:p w14:paraId="0E6E0E2D" w14:textId="77777777" w:rsidR="006B170D" w:rsidRDefault="006B170D" w:rsidP="009E4B5D">
            <w:pPr>
              <w:jc w:val="center"/>
            </w:pPr>
            <w:r>
              <w:t>Quantity</w:t>
            </w:r>
          </w:p>
        </w:tc>
        <w:tc>
          <w:tcPr>
            <w:tcW w:w="1093" w:type="dxa"/>
            <w:shd w:val="clear" w:color="auto" w:fill="auto"/>
            <w:vAlign w:val="center"/>
          </w:tcPr>
          <w:p w14:paraId="2F2291A4" w14:textId="77777777" w:rsidR="006B170D" w:rsidRDefault="006B170D" w:rsidP="009E4B5D">
            <w:r>
              <w:t>Percentage</w:t>
            </w:r>
          </w:p>
        </w:tc>
      </w:tr>
      <w:tr w:rsidR="006B170D" w14:paraId="1BB6FE10" w14:textId="77777777" w:rsidTr="006B170D">
        <w:trPr>
          <w:cantSplit/>
          <w:trHeight w:val="359"/>
        </w:trPr>
        <w:tc>
          <w:tcPr>
            <w:tcW w:w="1134" w:type="dxa"/>
            <w:shd w:val="clear" w:color="auto" w:fill="auto"/>
            <w:vAlign w:val="center"/>
          </w:tcPr>
          <w:p w14:paraId="39AD2838" w14:textId="77777777" w:rsidR="006B170D" w:rsidRDefault="006B170D" w:rsidP="009E4B5D">
            <w:r>
              <w:t>Homework</w:t>
            </w:r>
          </w:p>
        </w:tc>
        <w:tc>
          <w:tcPr>
            <w:tcW w:w="940" w:type="dxa"/>
            <w:shd w:val="clear" w:color="auto" w:fill="auto"/>
            <w:vAlign w:val="center"/>
          </w:tcPr>
          <w:p w14:paraId="42ECC549" w14:textId="7BEB9D65" w:rsidR="006B170D" w:rsidRPr="002B2949" w:rsidRDefault="000C4B02" w:rsidP="009E4B5D">
            <w:pPr>
              <w:jc w:val="center"/>
            </w:pPr>
            <w:r>
              <w:t>12</w:t>
            </w:r>
          </w:p>
        </w:tc>
        <w:tc>
          <w:tcPr>
            <w:tcW w:w="1080" w:type="dxa"/>
            <w:shd w:val="clear" w:color="auto" w:fill="auto"/>
            <w:vAlign w:val="center"/>
          </w:tcPr>
          <w:p w14:paraId="10594C4D" w14:textId="27919D3E" w:rsidR="006B170D" w:rsidRPr="002B2949" w:rsidRDefault="0060361B" w:rsidP="0060361B">
            <w:pPr>
              <w:jc w:val="center"/>
            </w:pPr>
            <w:r>
              <w:t>60</w:t>
            </w:r>
          </w:p>
        </w:tc>
        <w:tc>
          <w:tcPr>
            <w:tcW w:w="1452" w:type="dxa"/>
            <w:shd w:val="clear" w:color="auto" w:fill="auto"/>
            <w:vAlign w:val="center"/>
          </w:tcPr>
          <w:p w14:paraId="4CD0E416" w14:textId="77777777" w:rsidR="006B170D" w:rsidRDefault="006B170D" w:rsidP="009E4B5D">
            <w:r>
              <w:t>Case Study</w:t>
            </w:r>
          </w:p>
        </w:tc>
        <w:tc>
          <w:tcPr>
            <w:tcW w:w="850" w:type="dxa"/>
            <w:shd w:val="clear" w:color="auto" w:fill="auto"/>
            <w:vAlign w:val="center"/>
          </w:tcPr>
          <w:p w14:paraId="04CB1017" w14:textId="77777777" w:rsidR="006B170D" w:rsidRPr="002B2949" w:rsidRDefault="006B170D" w:rsidP="009E4B5D">
            <w:pPr>
              <w:jc w:val="center"/>
            </w:pPr>
          </w:p>
        </w:tc>
        <w:tc>
          <w:tcPr>
            <w:tcW w:w="1134" w:type="dxa"/>
            <w:shd w:val="clear" w:color="auto" w:fill="auto"/>
            <w:vAlign w:val="center"/>
          </w:tcPr>
          <w:p w14:paraId="7D34EBA3" w14:textId="77777777" w:rsidR="006B170D" w:rsidRPr="002B2949" w:rsidRDefault="006B170D" w:rsidP="009E4B5D">
            <w:pPr>
              <w:jc w:val="center"/>
            </w:pPr>
          </w:p>
        </w:tc>
        <w:tc>
          <w:tcPr>
            <w:tcW w:w="1559" w:type="dxa"/>
            <w:shd w:val="clear" w:color="auto" w:fill="auto"/>
            <w:vAlign w:val="center"/>
          </w:tcPr>
          <w:p w14:paraId="7240CFA3" w14:textId="77777777" w:rsidR="006B170D" w:rsidRDefault="006B170D" w:rsidP="009E4B5D">
            <w:r>
              <w:t>Attendance</w:t>
            </w:r>
          </w:p>
        </w:tc>
        <w:tc>
          <w:tcPr>
            <w:tcW w:w="851" w:type="dxa"/>
            <w:shd w:val="clear" w:color="auto" w:fill="auto"/>
            <w:vAlign w:val="center"/>
          </w:tcPr>
          <w:p w14:paraId="3B6A9122" w14:textId="77777777" w:rsidR="006B170D" w:rsidRPr="00245AA2" w:rsidRDefault="006B170D" w:rsidP="009E4B5D">
            <w:pPr>
              <w:jc w:val="center"/>
              <w:rPr>
                <w:sz w:val="18"/>
                <w:szCs w:val="18"/>
              </w:rPr>
            </w:pPr>
          </w:p>
        </w:tc>
        <w:tc>
          <w:tcPr>
            <w:tcW w:w="1093" w:type="dxa"/>
            <w:shd w:val="clear" w:color="auto" w:fill="auto"/>
            <w:vAlign w:val="center"/>
          </w:tcPr>
          <w:p w14:paraId="024E9501" w14:textId="77777777" w:rsidR="006B170D" w:rsidRPr="00245AA2" w:rsidRDefault="006B170D" w:rsidP="009E4B5D">
            <w:pPr>
              <w:jc w:val="center"/>
              <w:rPr>
                <w:sz w:val="18"/>
                <w:szCs w:val="18"/>
              </w:rPr>
            </w:pPr>
          </w:p>
        </w:tc>
      </w:tr>
      <w:tr w:rsidR="006B170D" w14:paraId="5879C937" w14:textId="77777777" w:rsidTr="006B170D">
        <w:trPr>
          <w:cantSplit/>
          <w:trHeight w:val="350"/>
        </w:trPr>
        <w:tc>
          <w:tcPr>
            <w:tcW w:w="1134" w:type="dxa"/>
            <w:shd w:val="clear" w:color="auto" w:fill="auto"/>
            <w:vAlign w:val="center"/>
          </w:tcPr>
          <w:p w14:paraId="563D7638" w14:textId="77777777" w:rsidR="006B170D" w:rsidRDefault="006B170D" w:rsidP="009E4B5D">
            <w:r>
              <w:t>Quiz</w:t>
            </w:r>
          </w:p>
        </w:tc>
        <w:tc>
          <w:tcPr>
            <w:tcW w:w="940" w:type="dxa"/>
            <w:shd w:val="clear" w:color="auto" w:fill="auto"/>
            <w:vAlign w:val="center"/>
          </w:tcPr>
          <w:p w14:paraId="0EED1AFD" w14:textId="77777777" w:rsidR="006B170D" w:rsidRPr="00245AA2" w:rsidRDefault="006B170D" w:rsidP="009E4B5D">
            <w:pPr>
              <w:jc w:val="center"/>
              <w:rPr>
                <w:sz w:val="18"/>
                <w:szCs w:val="18"/>
              </w:rPr>
            </w:pPr>
          </w:p>
        </w:tc>
        <w:tc>
          <w:tcPr>
            <w:tcW w:w="1080" w:type="dxa"/>
            <w:shd w:val="clear" w:color="auto" w:fill="auto"/>
            <w:vAlign w:val="center"/>
          </w:tcPr>
          <w:p w14:paraId="39310AD1" w14:textId="77777777" w:rsidR="006B170D" w:rsidRPr="00245AA2" w:rsidRDefault="006B170D" w:rsidP="009E4B5D">
            <w:pPr>
              <w:jc w:val="center"/>
              <w:rPr>
                <w:sz w:val="18"/>
                <w:szCs w:val="18"/>
              </w:rPr>
            </w:pPr>
          </w:p>
        </w:tc>
        <w:tc>
          <w:tcPr>
            <w:tcW w:w="1452" w:type="dxa"/>
            <w:shd w:val="clear" w:color="auto" w:fill="auto"/>
            <w:vAlign w:val="center"/>
          </w:tcPr>
          <w:p w14:paraId="2978C287" w14:textId="77777777" w:rsidR="006B170D" w:rsidRDefault="006B170D" w:rsidP="009E4B5D">
            <w:r>
              <w:t>Lab Work</w:t>
            </w:r>
          </w:p>
        </w:tc>
        <w:tc>
          <w:tcPr>
            <w:tcW w:w="850" w:type="dxa"/>
            <w:shd w:val="clear" w:color="auto" w:fill="auto"/>
            <w:vAlign w:val="center"/>
          </w:tcPr>
          <w:p w14:paraId="18CB7D47" w14:textId="77777777" w:rsidR="006B170D" w:rsidRPr="00245AA2" w:rsidRDefault="006B170D" w:rsidP="009E4B5D">
            <w:pPr>
              <w:jc w:val="center"/>
              <w:rPr>
                <w:sz w:val="18"/>
                <w:szCs w:val="18"/>
              </w:rPr>
            </w:pPr>
          </w:p>
        </w:tc>
        <w:tc>
          <w:tcPr>
            <w:tcW w:w="1134" w:type="dxa"/>
            <w:shd w:val="clear" w:color="auto" w:fill="auto"/>
            <w:vAlign w:val="center"/>
          </w:tcPr>
          <w:p w14:paraId="5191C42A" w14:textId="77777777" w:rsidR="006B170D" w:rsidRPr="00245AA2" w:rsidRDefault="006B170D" w:rsidP="009E4B5D">
            <w:pPr>
              <w:jc w:val="center"/>
              <w:rPr>
                <w:sz w:val="18"/>
                <w:szCs w:val="18"/>
              </w:rPr>
            </w:pPr>
          </w:p>
        </w:tc>
        <w:tc>
          <w:tcPr>
            <w:tcW w:w="1559" w:type="dxa"/>
            <w:shd w:val="clear" w:color="auto" w:fill="auto"/>
            <w:vAlign w:val="center"/>
          </w:tcPr>
          <w:p w14:paraId="601F6203" w14:textId="77777777" w:rsidR="006B170D" w:rsidRDefault="006B170D" w:rsidP="009E4B5D">
            <w:r>
              <w:t>Field Study</w:t>
            </w:r>
          </w:p>
        </w:tc>
        <w:tc>
          <w:tcPr>
            <w:tcW w:w="851" w:type="dxa"/>
            <w:shd w:val="clear" w:color="auto" w:fill="auto"/>
            <w:vAlign w:val="center"/>
          </w:tcPr>
          <w:p w14:paraId="2EFFF65E" w14:textId="77777777" w:rsidR="006B170D" w:rsidRPr="002B2949" w:rsidRDefault="006B170D" w:rsidP="009E4B5D">
            <w:pPr>
              <w:jc w:val="center"/>
            </w:pPr>
          </w:p>
        </w:tc>
        <w:tc>
          <w:tcPr>
            <w:tcW w:w="1093" w:type="dxa"/>
            <w:shd w:val="clear" w:color="auto" w:fill="auto"/>
            <w:vAlign w:val="center"/>
          </w:tcPr>
          <w:p w14:paraId="2C9B2F7E" w14:textId="77777777" w:rsidR="006B170D" w:rsidRPr="002B2949" w:rsidRDefault="006B170D" w:rsidP="009E4B5D">
            <w:pPr>
              <w:jc w:val="center"/>
            </w:pPr>
          </w:p>
        </w:tc>
      </w:tr>
      <w:tr w:rsidR="006B170D" w14:paraId="6FE54AB1" w14:textId="77777777" w:rsidTr="006B170D">
        <w:trPr>
          <w:cantSplit/>
          <w:trHeight w:val="350"/>
        </w:trPr>
        <w:tc>
          <w:tcPr>
            <w:tcW w:w="1134" w:type="dxa"/>
            <w:shd w:val="clear" w:color="auto" w:fill="auto"/>
            <w:vAlign w:val="center"/>
          </w:tcPr>
          <w:p w14:paraId="53293805" w14:textId="77777777" w:rsidR="006B170D" w:rsidRDefault="006B170D" w:rsidP="009E4B5D">
            <w:r>
              <w:t>Midterm Exam</w:t>
            </w:r>
          </w:p>
        </w:tc>
        <w:tc>
          <w:tcPr>
            <w:tcW w:w="940" w:type="dxa"/>
            <w:shd w:val="clear" w:color="auto" w:fill="auto"/>
            <w:vAlign w:val="center"/>
          </w:tcPr>
          <w:p w14:paraId="6F56E703" w14:textId="704AFF80" w:rsidR="006B170D" w:rsidRPr="00245AA2" w:rsidRDefault="006B170D" w:rsidP="009E4B5D">
            <w:pPr>
              <w:jc w:val="center"/>
              <w:rPr>
                <w:sz w:val="18"/>
                <w:szCs w:val="18"/>
              </w:rPr>
            </w:pPr>
          </w:p>
        </w:tc>
        <w:tc>
          <w:tcPr>
            <w:tcW w:w="1080" w:type="dxa"/>
            <w:shd w:val="clear" w:color="auto" w:fill="auto"/>
            <w:vAlign w:val="center"/>
          </w:tcPr>
          <w:p w14:paraId="73E95E11" w14:textId="5CC8B2F9" w:rsidR="006B170D" w:rsidRPr="00245AA2" w:rsidRDefault="006B170D" w:rsidP="0060361B">
            <w:pPr>
              <w:rPr>
                <w:sz w:val="18"/>
                <w:szCs w:val="18"/>
              </w:rPr>
            </w:pPr>
          </w:p>
        </w:tc>
        <w:tc>
          <w:tcPr>
            <w:tcW w:w="1452" w:type="dxa"/>
            <w:shd w:val="clear" w:color="auto" w:fill="auto"/>
            <w:vAlign w:val="center"/>
          </w:tcPr>
          <w:p w14:paraId="5ACA954E" w14:textId="77777777" w:rsidR="006B170D" w:rsidRDefault="006B170D" w:rsidP="009E4B5D">
            <w:r>
              <w:t>Class Participation</w:t>
            </w:r>
          </w:p>
        </w:tc>
        <w:tc>
          <w:tcPr>
            <w:tcW w:w="850" w:type="dxa"/>
            <w:shd w:val="clear" w:color="auto" w:fill="auto"/>
            <w:vAlign w:val="center"/>
          </w:tcPr>
          <w:p w14:paraId="28CEB72A" w14:textId="77777777" w:rsidR="006B170D" w:rsidRPr="002B2949" w:rsidRDefault="006B170D" w:rsidP="009E4B5D">
            <w:pPr>
              <w:jc w:val="center"/>
            </w:pPr>
          </w:p>
        </w:tc>
        <w:tc>
          <w:tcPr>
            <w:tcW w:w="1134" w:type="dxa"/>
            <w:shd w:val="clear" w:color="auto" w:fill="auto"/>
            <w:vAlign w:val="center"/>
          </w:tcPr>
          <w:p w14:paraId="1D559A54" w14:textId="77777777" w:rsidR="006B170D" w:rsidRPr="002B2949" w:rsidRDefault="006B170D" w:rsidP="009E4B5D">
            <w:pPr>
              <w:jc w:val="center"/>
            </w:pPr>
          </w:p>
        </w:tc>
        <w:tc>
          <w:tcPr>
            <w:tcW w:w="1559" w:type="dxa"/>
            <w:shd w:val="clear" w:color="auto" w:fill="auto"/>
            <w:vAlign w:val="center"/>
          </w:tcPr>
          <w:p w14:paraId="780E5AB5" w14:textId="77777777" w:rsidR="006B170D" w:rsidRDefault="006B170D" w:rsidP="009E4B5D">
            <w:r>
              <w:t>Project</w:t>
            </w:r>
          </w:p>
        </w:tc>
        <w:tc>
          <w:tcPr>
            <w:tcW w:w="851" w:type="dxa"/>
            <w:shd w:val="clear" w:color="auto" w:fill="auto"/>
            <w:vAlign w:val="center"/>
          </w:tcPr>
          <w:p w14:paraId="59BADBEC" w14:textId="77777777" w:rsidR="006B170D" w:rsidRPr="002B2949" w:rsidRDefault="006B170D" w:rsidP="009E4B5D">
            <w:pPr>
              <w:jc w:val="center"/>
            </w:pPr>
          </w:p>
        </w:tc>
        <w:tc>
          <w:tcPr>
            <w:tcW w:w="1093" w:type="dxa"/>
            <w:shd w:val="clear" w:color="auto" w:fill="auto"/>
            <w:vAlign w:val="center"/>
          </w:tcPr>
          <w:p w14:paraId="7093C479" w14:textId="77777777" w:rsidR="006B170D" w:rsidRPr="002B2949" w:rsidRDefault="006B170D" w:rsidP="009E4B5D">
            <w:pPr>
              <w:jc w:val="center"/>
            </w:pPr>
          </w:p>
        </w:tc>
      </w:tr>
      <w:tr w:rsidR="006B170D" w14:paraId="5C38D976" w14:textId="77777777" w:rsidTr="006B170D">
        <w:trPr>
          <w:cantSplit/>
          <w:trHeight w:val="350"/>
        </w:trPr>
        <w:tc>
          <w:tcPr>
            <w:tcW w:w="1134" w:type="dxa"/>
            <w:shd w:val="clear" w:color="auto" w:fill="auto"/>
            <w:vAlign w:val="center"/>
          </w:tcPr>
          <w:p w14:paraId="4A6F6881" w14:textId="77777777" w:rsidR="006B170D" w:rsidRDefault="006B170D" w:rsidP="009E4B5D">
            <w:r>
              <w:t>Term Paper</w:t>
            </w:r>
          </w:p>
        </w:tc>
        <w:tc>
          <w:tcPr>
            <w:tcW w:w="940" w:type="dxa"/>
            <w:shd w:val="clear" w:color="auto" w:fill="auto"/>
            <w:vAlign w:val="center"/>
          </w:tcPr>
          <w:p w14:paraId="2F08EE9D" w14:textId="40BB71E2" w:rsidR="006B170D" w:rsidRPr="002B2949" w:rsidRDefault="006B170D" w:rsidP="009E4B5D">
            <w:pPr>
              <w:jc w:val="center"/>
            </w:pPr>
          </w:p>
        </w:tc>
        <w:tc>
          <w:tcPr>
            <w:tcW w:w="1080" w:type="dxa"/>
            <w:shd w:val="clear" w:color="auto" w:fill="auto"/>
            <w:vAlign w:val="center"/>
          </w:tcPr>
          <w:p w14:paraId="04B6B709" w14:textId="0A330ADF" w:rsidR="006B170D" w:rsidRPr="002B2949" w:rsidRDefault="006B170D" w:rsidP="008046E7"/>
        </w:tc>
        <w:tc>
          <w:tcPr>
            <w:tcW w:w="1452" w:type="dxa"/>
            <w:shd w:val="clear" w:color="auto" w:fill="auto"/>
            <w:vAlign w:val="center"/>
          </w:tcPr>
          <w:p w14:paraId="70987802" w14:textId="77777777" w:rsidR="006B170D" w:rsidRDefault="006B170D" w:rsidP="009E4B5D">
            <w:r>
              <w:t>Oral Presentation</w:t>
            </w:r>
          </w:p>
        </w:tc>
        <w:tc>
          <w:tcPr>
            <w:tcW w:w="850" w:type="dxa"/>
            <w:shd w:val="clear" w:color="auto" w:fill="auto"/>
            <w:vAlign w:val="center"/>
          </w:tcPr>
          <w:p w14:paraId="2440D738" w14:textId="77777777" w:rsidR="006B170D" w:rsidRPr="002B2949" w:rsidRDefault="006B170D" w:rsidP="009E4B5D">
            <w:pPr>
              <w:jc w:val="center"/>
            </w:pPr>
          </w:p>
        </w:tc>
        <w:tc>
          <w:tcPr>
            <w:tcW w:w="1134" w:type="dxa"/>
            <w:shd w:val="clear" w:color="auto" w:fill="auto"/>
            <w:vAlign w:val="center"/>
          </w:tcPr>
          <w:p w14:paraId="668D47CC" w14:textId="77777777" w:rsidR="006B170D" w:rsidRPr="002B2949" w:rsidRDefault="006B170D" w:rsidP="009E4B5D">
            <w:pPr>
              <w:jc w:val="center"/>
            </w:pPr>
          </w:p>
        </w:tc>
        <w:tc>
          <w:tcPr>
            <w:tcW w:w="1559" w:type="dxa"/>
            <w:shd w:val="clear" w:color="auto" w:fill="auto"/>
            <w:vAlign w:val="center"/>
          </w:tcPr>
          <w:p w14:paraId="55084FC0" w14:textId="77777777" w:rsidR="006B170D" w:rsidRDefault="006B170D" w:rsidP="009E4B5D">
            <w:r>
              <w:t>Final Exam</w:t>
            </w:r>
          </w:p>
        </w:tc>
        <w:tc>
          <w:tcPr>
            <w:tcW w:w="851" w:type="dxa"/>
            <w:shd w:val="clear" w:color="auto" w:fill="auto"/>
            <w:vAlign w:val="center"/>
          </w:tcPr>
          <w:p w14:paraId="3AE84F25" w14:textId="35EFA0DE" w:rsidR="006B170D" w:rsidRPr="00245AA2" w:rsidRDefault="007F04EA" w:rsidP="009E4B5D">
            <w:pPr>
              <w:jc w:val="center"/>
              <w:rPr>
                <w:sz w:val="18"/>
                <w:szCs w:val="18"/>
              </w:rPr>
            </w:pPr>
            <w:r>
              <w:rPr>
                <w:sz w:val="18"/>
                <w:szCs w:val="18"/>
              </w:rPr>
              <w:t>1</w:t>
            </w:r>
          </w:p>
        </w:tc>
        <w:tc>
          <w:tcPr>
            <w:tcW w:w="1093" w:type="dxa"/>
            <w:shd w:val="clear" w:color="auto" w:fill="auto"/>
            <w:vAlign w:val="center"/>
          </w:tcPr>
          <w:p w14:paraId="7D310279" w14:textId="70D66811" w:rsidR="006B170D" w:rsidRPr="00245AA2" w:rsidRDefault="0060361B" w:rsidP="009E4B5D">
            <w:pPr>
              <w:jc w:val="center"/>
              <w:rPr>
                <w:sz w:val="18"/>
                <w:szCs w:val="18"/>
              </w:rPr>
            </w:pPr>
            <w:r>
              <w:rPr>
                <w:sz w:val="18"/>
                <w:szCs w:val="18"/>
              </w:rPr>
              <w:t>4</w:t>
            </w:r>
            <w:r w:rsidR="007F04EA">
              <w:rPr>
                <w:sz w:val="18"/>
                <w:szCs w:val="18"/>
              </w:rPr>
              <w:t>0</w:t>
            </w:r>
          </w:p>
        </w:tc>
      </w:tr>
    </w:tbl>
    <w:p w14:paraId="0BFB674D" w14:textId="77777777" w:rsidR="006B170D" w:rsidRDefault="006B170D" w:rsidP="006B170D">
      <w:pPr>
        <w:rPr>
          <w:sz w:val="12"/>
          <w:szCs w:val="12"/>
        </w:rPr>
      </w:pPr>
    </w:p>
    <w:p w14:paraId="689FB2FD" w14:textId="77777777" w:rsidR="006B170D" w:rsidRDefault="006B170D" w:rsidP="006B170D"/>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162"/>
      </w:tblGrid>
      <w:tr w:rsidR="006B170D" w14:paraId="670A1598" w14:textId="77777777" w:rsidTr="006B170D">
        <w:trPr>
          <w:cantSplit/>
          <w:trHeight w:val="332"/>
        </w:trPr>
        <w:tc>
          <w:tcPr>
            <w:tcW w:w="10093" w:type="dxa"/>
            <w:gridSpan w:val="5"/>
            <w:shd w:val="pct15" w:color="000000" w:fill="FFFFFF"/>
            <w:vAlign w:val="center"/>
          </w:tcPr>
          <w:p w14:paraId="51A29217" w14:textId="77777777" w:rsidR="006B170D" w:rsidRDefault="006B170D" w:rsidP="009E4B5D">
            <w:r>
              <w:rPr>
                <w:b/>
              </w:rPr>
              <w:t>Textbook</w:t>
            </w:r>
            <w:r>
              <w:t xml:space="preserve">(s) </w:t>
            </w:r>
          </w:p>
          <w:p w14:paraId="64CB51B2" w14:textId="77777777" w:rsidR="006B170D" w:rsidRDefault="006B170D" w:rsidP="009E4B5D">
            <w:pPr>
              <w:rPr>
                <w:i/>
                <w:sz w:val="14"/>
              </w:rPr>
            </w:pPr>
          </w:p>
        </w:tc>
      </w:tr>
      <w:tr w:rsidR="006B170D" w14:paraId="618B261F" w14:textId="77777777" w:rsidTr="006B170D">
        <w:trPr>
          <w:cantSplit/>
          <w:trHeight w:val="359"/>
        </w:trPr>
        <w:tc>
          <w:tcPr>
            <w:tcW w:w="2070" w:type="dxa"/>
            <w:shd w:val="pct15" w:color="000000" w:fill="FFFFFF"/>
            <w:vAlign w:val="center"/>
          </w:tcPr>
          <w:p w14:paraId="08EB52B2" w14:textId="77777777" w:rsidR="006B170D" w:rsidRDefault="006B170D" w:rsidP="009E4B5D">
            <w:r>
              <w:lastRenderedPageBreak/>
              <w:t>Author(s)</w:t>
            </w:r>
          </w:p>
        </w:tc>
        <w:tc>
          <w:tcPr>
            <w:tcW w:w="3742" w:type="dxa"/>
            <w:shd w:val="pct15" w:color="000000" w:fill="FFFFFF"/>
            <w:vAlign w:val="center"/>
          </w:tcPr>
          <w:p w14:paraId="46D02E69" w14:textId="77777777" w:rsidR="006B170D" w:rsidRDefault="006B170D" w:rsidP="009E4B5D">
            <w:r>
              <w:t>Title</w:t>
            </w:r>
          </w:p>
        </w:tc>
        <w:tc>
          <w:tcPr>
            <w:tcW w:w="1701" w:type="dxa"/>
            <w:shd w:val="pct15" w:color="000000" w:fill="FFFFFF"/>
            <w:vAlign w:val="center"/>
          </w:tcPr>
          <w:p w14:paraId="3B915161" w14:textId="77777777" w:rsidR="006B170D" w:rsidRDefault="006B170D" w:rsidP="009E4B5D">
            <w:r>
              <w:t>Publisher</w:t>
            </w:r>
          </w:p>
        </w:tc>
        <w:tc>
          <w:tcPr>
            <w:tcW w:w="1418" w:type="dxa"/>
            <w:shd w:val="pct15" w:color="000000" w:fill="FFFFFF"/>
            <w:vAlign w:val="center"/>
          </w:tcPr>
          <w:p w14:paraId="50EBCAE8" w14:textId="77777777" w:rsidR="006B170D" w:rsidRDefault="006B170D" w:rsidP="009E4B5D">
            <w:r>
              <w:t>Publication Year</w:t>
            </w:r>
          </w:p>
        </w:tc>
        <w:tc>
          <w:tcPr>
            <w:tcW w:w="1162" w:type="dxa"/>
            <w:shd w:val="pct15" w:color="000000" w:fill="FFFFFF"/>
            <w:vAlign w:val="center"/>
          </w:tcPr>
          <w:p w14:paraId="00D409DD" w14:textId="77777777" w:rsidR="006B170D" w:rsidRDefault="006B170D" w:rsidP="009E4B5D">
            <w:r>
              <w:t>ISBN</w:t>
            </w:r>
          </w:p>
        </w:tc>
      </w:tr>
      <w:tr w:rsidR="006B170D" w:rsidRPr="00B21C91" w14:paraId="71F7285A" w14:textId="77777777" w:rsidTr="006B170D">
        <w:trPr>
          <w:cantSplit/>
          <w:trHeight w:val="510"/>
        </w:trPr>
        <w:tc>
          <w:tcPr>
            <w:tcW w:w="2070" w:type="dxa"/>
          </w:tcPr>
          <w:p w14:paraId="32424E01" w14:textId="4549A70E" w:rsidR="006B170D" w:rsidRPr="0060361B" w:rsidRDefault="0060361B" w:rsidP="009E4B5D">
            <w:pPr>
              <w:spacing w:before="20" w:after="20"/>
              <w:rPr>
                <w:rFonts w:ascii="Times New Roman" w:hAnsi="Times New Roman"/>
                <w:sz w:val="24"/>
                <w:szCs w:val="24"/>
              </w:rPr>
            </w:pPr>
            <w:r w:rsidRPr="0060361B">
              <w:rPr>
                <w:rFonts w:ascii="Times New Roman" w:hAnsi="Times New Roman"/>
                <w:sz w:val="24"/>
                <w:szCs w:val="24"/>
              </w:rPr>
              <w:t>James Chapman</w:t>
            </w:r>
          </w:p>
        </w:tc>
        <w:tc>
          <w:tcPr>
            <w:tcW w:w="3742" w:type="dxa"/>
          </w:tcPr>
          <w:p w14:paraId="34B73A08" w14:textId="76C1CA2F" w:rsidR="006B170D" w:rsidRPr="0060361B" w:rsidRDefault="0060361B" w:rsidP="009E4B5D">
            <w:pPr>
              <w:spacing w:before="20" w:after="20"/>
              <w:rPr>
                <w:rFonts w:ascii="Times New Roman" w:hAnsi="Times New Roman"/>
                <w:sz w:val="24"/>
                <w:szCs w:val="24"/>
              </w:rPr>
            </w:pPr>
            <w:r w:rsidRPr="0060361B">
              <w:rPr>
                <w:rFonts w:ascii="Times New Roman" w:hAnsi="Times New Roman"/>
                <w:sz w:val="24"/>
                <w:szCs w:val="24"/>
              </w:rPr>
              <w:t>Cinemas of the World: Film and Society from 1895 to the Present</w:t>
            </w:r>
          </w:p>
        </w:tc>
        <w:tc>
          <w:tcPr>
            <w:tcW w:w="1701" w:type="dxa"/>
          </w:tcPr>
          <w:p w14:paraId="743A0B30" w14:textId="0CBFE1A0" w:rsidR="006B170D" w:rsidRPr="0060361B" w:rsidRDefault="0060361B" w:rsidP="009E4B5D">
            <w:pPr>
              <w:spacing w:before="20" w:after="20"/>
              <w:rPr>
                <w:rFonts w:ascii="Times New Roman" w:hAnsi="Times New Roman"/>
                <w:sz w:val="24"/>
                <w:szCs w:val="24"/>
              </w:rPr>
            </w:pPr>
            <w:proofErr w:type="spellStart"/>
            <w:r w:rsidRPr="0060361B">
              <w:rPr>
                <w:rFonts w:ascii="Times New Roman" w:hAnsi="Times New Roman"/>
                <w:sz w:val="24"/>
                <w:szCs w:val="24"/>
              </w:rPr>
              <w:t>Reaktion</w:t>
            </w:r>
            <w:proofErr w:type="spellEnd"/>
            <w:r w:rsidRPr="0060361B">
              <w:rPr>
                <w:rFonts w:ascii="Times New Roman" w:hAnsi="Times New Roman"/>
                <w:sz w:val="24"/>
                <w:szCs w:val="24"/>
              </w:rPr>
              <w:t xml:space="preserve"> Books</w:t>
            </w:r>
          </w:p>
        </w:tc>
        <w:tc>
          <w:tcPr>
            <w:tcW w:w="1418" w:type="dxa"/>
          </w:tcPr>
          <w:p w14:paraId="71CC18CF" w14:textId="3BD0F72C" w:rsidR="006B170D" w:rsidRPr="0060361B" w:rsidRDefault="0060361B" w:rsidP="009E4B5D">
            <w:pPr>
              <w:spacing w:before="20" w:after="20"/>
              <w:rPr>
                <w:rFonts w:ascii="Times New Roman" w:hAnsi="Times New Roman"/>
                <w:sz w:val="24"/>
                <w:szCs w:val="24"/>
              </w:rPr>
            </w:pPr>
            <w:r w:rsidRPr="0060361B">
              <w:rPr>
                <w:rFonts w:ascii="Times New Roman" w:hAnsi="Times New Roman"/>
                <w:sz w:val="24"/>
                <w:szCs w:val="24"/>
              </w:rPr>
              <w:t>2003</w:t>
            </w:r>
          </w:p>
        </w:tc>
        <w:tc>
          <w:tcPr>
            <w:tcW w:w="1162" w:type="dxa"/>
          </w:tcPr>
          <w:p w14:paraId="3DE0BE73" w14:textId="77777777" w:rsidR="006B170D" w:rsidRPr="00B21C91" w:rsidRDefault="006B170D" w:rsidP="009E4B5D">
            <w:pPr>
              <w:spacing w:before="20" w:after="20"/>
              <w:rPr>
                <w:rFonts w:cs="Arial"/>
                <w:sz w:val="20"/>
              </w:rPr>
            </w:pPr>
          </w:p>
        </w:tc>
      </w:tr>
      <w:tr w:rsidR="006B170D" w14:paraId="104594CF" w14:textId="77777777" w:rsidTr="006B170D">
        <w:trPr>
          <w:cantSplit/>
          <w:trHeight w:val="510"/>
        </w:trPr>
        <w:tc>
          <w:tcPr>
            <w:tcW w:w="2070" w:type="dxa"/>
          </w:tcPr>
          <w:p w14:paraId="31D3F816" w14:textId="124CB8FB" w:rsidR="006B170D" w:rsidRPr="0060361B" w:rsidRDefault="0060361B" w:rsidP="009E4B5D">
            <w:pPr>
              <w:spacing w:before="20" w:after="20"/>
              <w:rPr>
                <w:rFonts w:ascii="Times New Roman" w:hAnsi="Times New Roman"/>
                <w:sz w:val="24"/>
                <w:szCs w:val="24"/>
              </w:rPr>
            </w:pPr>
            <w:r w:rsidRPr="0060361B">
              <w:rPr>
                <w:rFonts w:ascii="Times New Roman" w:hAnsi="Times New Roman"/>
                <w:sz w:val="24"/>
                <w:szCs w:val="24"/>
              </w:rPr>
              <w:t>Naomi Green</w:t>
            </w:r>
          </w:p>
        </w:tc>
        <w:tc>
          <w:tcPr>
            <w:tcW w:w="3742" w:type="dxa"/>
          </w:tcPr>
          <w:p w14:paraId="2BE13358" w14:textId="170F54E7" w:rsidR="006B170D" w:rsidRPr="0060361B" w:rsidRDefault="0060361B" w:rsidP="009E4B5D">
            <w:pPr>
              <w:spacing w:before="20" w:after="20"/>
              <w:rPr>
                <w:rFonts w:ascii="Times New Roman" w:hAnsi="Times New Roman"/>
                <w:sz w:val="24"/>
                <w:szCs w:val="24"/>
              </w:rPr>
            </w:pPr>
            <w:r w:rsidRPr="0060361B">
              <w:rPr>
                <w:rFonts w:ascii="Times New Roman" w:hAnsi="Times New Roman"/>
                <w:sz w:val="24"/>
                <w:szCs w:val="24"/>
              </w:rPr>
              <w:t>The National Past in Postwar French Cinema</w:t>
            </w:r>
            <w:r w:rsidRPr="0060361B">
              <w:rPr>
                <w:rFonts w:ascii="Times New Roman" w:hAnsi="Times New Roman"/>
                <w:sz w:val="24"/>
                <w:szCs w:val="24"/>
              </w:rPr>
              <w:t xml:space="preserve"> </w:t>
            </w:r>
          </w:p>
        </w:tc>
        <w:tc>
          <w:tcPr>
            <w:tcW w:w="1701" w:type="dxa"/>
          </w:tcPr>
          <w:p w14:paraId="797B7827" w14:textId="28527EB3" w:rsidR="006B170D" w:rsidRPr="0060361B" w:rsidRDefault="0060361B" w:rsidP="009E4B5D">
            <w:pPr>
              <w:spacing w:before="20" w:after="20"/>
              <w:rPr>
                <w:rFonts w:ascii="Times New Roman" w:hAnsi="Times New Roman"/>
                <w:sz w:val="24"/>
                <w:szCs w:val="24"/>
              </w:rPr>
            </w:pPr>
            <w:r w:rsidRPr="0060361B">
              <w:rPr>
                <w:rFonts w:ascii="Times New Roman" w:hAnsi="Times New Roman"/>
                <w:sz w:val="24"/>
                <w:szCs w:val="24"/>
              </w:rPr>
              <w:t>Princeton University Press</w:t>
            </w:r>
          </w:p>
        </w:tc>
        <w:tc>
          <w:tcPr>
            <w:tcW w:w="1418" w:type="dxa"/>
          </w:tcPr>
          <w:p w14:paraId="10BD716C" w14:textId="31401574" w:rsidR="006B170D" w:rsidRPr="0060361B" w:rsidRDefault="0060361B" w:rsidP="009E4B5D">
            <w:pPr>
              <w:spacing w:before="20" w:after="20"/>
              <w:rPr>
                <w:rFonts w:ascii="Times New Roman" w:hAnsi="Times New Roman"/>
                <w:sz w:val="24"/>
                <w:szCs w:val="24"/>
              </w:rPr>
            </w:pPr>
            <w:r w:rsidRPr="0060361B">
              <w:rPr>
                <w:rFonts w:ascii="Times New Roman" w:hAnsi="Times New Roman"/>
                <w:sz w:val="24"/>
                <w:szCs w:val="24"/>
              </w:rPr>
              <w:t>1999</w:t>
            </w:r>
          </w:p>
        </w:tc>
        <w:tc>
          <w:tcPr>
            <w:tcW w:w="1162" w:type="dxa"/>
          </w:tcPr>
          <w:p w14:paraId="4EB4FC73" w14:textId="77777777" w:rsidR="006B170D" w:rsidRDefault="006B170D" w:rsidP="009E4B5D">
            <w:pPr>
              <w:spacing w:before="20" w:after="20"/>
              <w:rPr>
                <w:sz w:val="18"/>
                <w:szCs w:val="18"/>
              </w:rPr>
            </w:pPr>
          </w:p>
        </w:tc>
      </w:tr>
      <w:tr w:rsidR="006B170D" w14:paraId="7E29D642" w14:textId="77777777" w:rsidTr="006B170D">
        <w:trPr>
          <w:cantSplit/>
          <w:trHeight w:val="510"/>
        </w:trPr>
        <w:tc>
          <w:tcPr>
            <w:tcW w:w="2070" w:type="dxa"/>
          </w:tcPr>
          <w:p w14:paraId="03AD4B68" w14:textId="77777777" w:rsidR="0060361B" w:rsidRPr="0060361B" w:rsidRDefault="0060361B" w:rsidP="0060361B">
            <w:pPr>
              <w:snapToGrid w:val="0"/>
              <w:rPr>
                <w:rFonts w:ascii="Times New Roman" w:hAnsi="Times New Roman"/>
                <w:sz w:val="24"/>
                <w:szCs w:val="24"/>
              </w:rPr>
            </w:pPr>
            <w:r w:rsidRPr="0060361B">
              <w:rPr>
                <w:rFonts w:ascii="Times New Roman" w:hAnsi="Times New Roman"/>
                <w:sz w:val="24"/>
                <w:szCs w:val="24"/>
              </w:rPr>
              <w:t xml:space="preserve">Pierre </w:t>
            </w:r>
            <w:proofErr w:type="spellStart"/>
            <w:r w:rsidRPr="0060361B">
              <w:rPr>
                <w:rFonts w:ascii="Times New Roman" w:hAnsi="Times New Roman"/>
                <w:sz w:val="24"/>
                <w:szCs w:val="24"/>
              </w:rPr>
              <w:t>Sorlin</w:t>
            </w:r>
            <w:proofErr w:type="spellEnd"/>
          </w:p>
          <w:p w14:paraId="586A722F" w14:textId="33DEC160" w:rsidR="006B170D" w:rsidRDefault="006B170D" w:rsidP="009E4B5D">
            <w:pPr>
              <w:spacing w:before="20" w:after="20"/>
              <w:rPr>
                <w:sz w:val="18"/>
                <w:szCs w:val="18"/>
              </w:rPr>
            </w:pPr>
          </w:p>
        </w:tc>
        <w:tc>
          <w:tcPr>
            <w:tcW w:w="3742" w:type="dxa"/>
          </w:tcPr>
          <w:p w14:paraId="06AB5CA1" w14:textId="00FEDE5E" w:rsidR="006B170D" w:rsidRPr="0060361B" w:rsidRDefault="0060361B" w:rsidP="0085676F">
            <w:pPr>
              <w:spacing w:before="20" w:after="20"/>
              <w:rPr>
                <w:rFonts w:ascii="Times New Roman" w:hAnsi="Times New Roman"/>
                <w:i/>
                <w:sz w:val="24"/>
                <w:szCs w:val="24"/>
              </w:rPr>
            </w:pPr>
            <w:r w:rsidRPr="0060361B">
              <w:rPr>
                <w:rFonts w:ascii="Times New Roman" w:hAnsi="Times New Roman"/>
                <w:sz w:val="24"/>
                <w:szCs w:val="24"/>
              </w:rPr>
              <w:t>European Cinemas, European Societies, 1939-1990</w:t>
            </w:r>
          </w:p>
        </w:tc>
        <w:tc>
          <w:tcPr>
            <w:tcW w:w="1701" w:type="dxa"/>
          </w:tcPr>
          <w:p w14:paraId="770D4103" w14:textId="159DC151" w:rsidR="006B170D" w:rsidRPr="0060361B" w:rsidRDefault="0060361B" w:rsidP="009E4B5D">
            <w:pPr>
              <w:spacing w:before="20" w:after="20"/>
              <w:rPr>
                <w:rFonts w:ascii="Times New Roman" w:hAnsi="Times New Roman"/>
                <w:sz w:val="24"/>
                <w:szCs w:val="24"/>
              </w:rPr>
            </w:pPr>
            <w:r w:rsidRPr="0060361B">
              <w:rPr>
                <w:rFonts w:ascii="Times New Roman" w:hAnsi="Times New Roman"/>
                <w:sz w:val="24"/>
                <w:szCs w:val="24"/>
              </w:rPr>
              <w:t>Routledge</w:t>
            </w:r>
          </w:p>
        </w:tc>
        <w:tc>
          <w:tcPr>
            <w:tcW w:w="1418" w:type="dxa"/>
          </w:tcPr>
          <w:p w14:paraId="5283F697" w14:textId="1AFAB05B" w:rsidR="006B170D" w:rsidRPr="0060361B" w:rsidRDefault="0060361B" w:rsidP="009E4B5D">
            <w:pPr>
              <w:spacing w:before="20" w:after="20"/>
              <w:rPr>
                <w:rFonts w:ascii="Times New Roman" w:hAnsi="Times New Roman"/>
                <w:sz w:val="24"/>
                <w:szCs w:val="24"/>
              </w:rPr>
            </w:pPr>
            <w:r w:rsidRPr="0060361B">
              <w:rPr>
                <w:rFonts w:ascii="Times New Roman" w:hAnsi="Times New Roman"/>
                <w:sz w:val="24"/>
                <w:szCs w:val="24"/>
              </w:rPr>
              <w:t>2001</w:t>
            </w:r>
          </w:p>
        </w:tc>
        <w:tc>
          <w:tcPr>
            <w:tcW w:w="1162" w:type="dxa"/>
          </w:tcPr>
          <w:p w14:paraId="2B97EB47" w14:textId="77777777" w:rsidR="006B170D" w:rsidRDefault="006B170D" w:rsidP="009E4B5D">
            <w:pPr>
              <w:spacing w:before="20" w:after="20"/>
              <w:rPr>
                <w:sz w:val="18"/>
                <w:szCs w:val="18"/>
              </w:rPr>
            </w:pPr>
          </w:p>
        </w:tc>
      </w:tr>
    </w:tbl>
    <w:p w14:paraId="260DAF85" w14:textId="77777777" w:rsidR="006B170D" w:rsidRDefault="006B170D" w:rsidP="006B170D"/>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162"/>
      </w:tblGrid>
      <w:tr w:rsidR="006B170D" w14:paraId="4865847B" w14:textId="77777777" w:rsidTr="006B170D">
        <w:trPr>
          <w:cantSplit/>
          <w:trHeight w:val="332"/>
        </w:trPr>
        <w:tc>
          <w:tcPr>
            <w:tcW w:w="10093" w:type="dxa"/>
            <w:gridSpan w:val="5"/>
            <w:shd w:val="pct15" w:color="000000" w:fill="FFFFFF"/>
            <w:vAlign w:val="center"/>
          </w:tcPr>
          <w:p w14:paraId="7613396F" w14:textId="77777777" w:rsidR="006B170D" w:rsidRDefault="006B170D" w:rsidP="009E4B5D">
            <w:r>
              <w:rPr>
                <w:b/>
              </w:rPr>
              <w:t>Reference Book</w:t>
            </w:r>
            <w:r>
              <w:t xml:space="preserve">s </w:t>
            </w:r>
          </w:p>
          <w:p w14:paraId="5A8F5966" w14:textId="77777777" w:rsidR="006B170D" w:rsidRDefault="006B170D" w:rsidP="009E4B5D">
            <w:pPr>
              <w:rPr>
                <w:i/>
                <w:sz w:val="14"/>
              </w:rPr>
            </w:pPr>
          </w:p>
        </w:tc>
      </w:tr>
      <w:tr w:rsidR="006B170D" w14:paraId="3E0937C3" w14:textId="77777777" w:rsidTr="006B170D">
        <w:trPr>
          <w:cantSplit/>
          <w:trHeight w:val="359"/>
        </w:trPr>
        <w:tc>
          <w:tcPr>
            <w:tcW w:w="2070" w:type="dxa"/>
            <w:shd w:val="pct15" w:color="000000" w:fill="FFFFFF"/>
            <w:vAlign w:val="center"/>
          </w:tcPr>
          <w:p w14:paraId="79984822" w14:textId="77777777" w:rsidR="006B170D" w:rsidRDefault="006B170D" w:rsidP="009E4B5D">
            <w:r>
              <w:t>Author(s)</w:t>
            </w:r>
          </w:p>
        </w:tc>
        <w:tc>
          <w:tcPr>
            <w:tcW w:w="3742" w:type="dxa"/>
            <w:shd w:val="pct15" w:color="000000" w:fill="FFFFFF"/>
            <w:vAlign w:val="center"/>
          </w:tcPr>
          <w:p w14:paraId="62143E4E" w14:textId="77777777" w:rsidR="006B170D" w:rsidRDefault="006B170D" w:rsidP="009E4B5D">
            <w:r>
              <w:t>Title</w:t>
            </w:r>
          </w:p>
        </w:tc>
        <w:tc>
          <w:tcPr>
            <w:tcW w:w="1701" w:type="dxa"/>
            <w:shd w:val="pct15" w:color="000000" w:fill="FFFFFF"/>
            <w:vAlign w:val="center"/>
          </w:tcPr>
          <w:p w14:paraId="3DA71D37" w14:textId="77777777" w:rsidR="006B170D" w:rsidRDefault="006B170D" w:rsidP="009E4B5D">
            <w:r>
              <w:t>Publisher</w:t>
            </w:r>
          </w:p>
        </w:tc>
        <w:tc>
          <w:tcPr>
            <w:tcW w:w="1418" w:type="dxa"/>
            <w:shd w:val="pct15" w:color="000000" w:fill="FFFFFF"/>
            <w:vAlign w:val="center"/>
          </w:tcPr>
          <w:p w14:paraId="4F188984" w14:textId="77777777" w:rsidR="006B170D" w:rsidRDefault="006B170D" w:rsidP="009E4B5D">
            <w:r>
              <w:t>Publication Year</w:t>
            </w:r>
          </w:p>
        </w:tc>
        <w:tc>
          <w:tcPr>
            <w:tcW w:w="1162" w:type="dxa"/>
            <w:shd w:val="pct15" w:color="000000" w:fill="FFFFFF"/>
            <w:vAlign w:val="center"/>
          </w:tcPr>
          <w:p w14:paraId="7B60722E" w14:textId="77777777" w:rsidR="006B170D" w:rsidRDefault="006B170D" w:rsidP="009E4B5D">
            <w:r>
              <w:t>ISBN</w:t>
            </w:r>
          </w:p>
        </w:tc>
      </w:tr>
      <w:tr w:rsidR="006B170D" w14:paraId="019D6F9F" w14:textId="77777777" w:rsidTr="006B170D">
        <w:trPr>
          <w:cantSplit/>
          <w:trHeight w:val="510"/>
        </w:trPr>
        <w:tc>
          <w:tcPr>
            <w:tcW w:w="2070" w:type="dxa"/>
          </w:tcPr>
          <w:p w14:paraId="02AD00CC" w14:textId="0C215AA4" w:rsidR="006B170D" w:rsidRPr="0060361B" w:rsidRDefault="0060361B" w:rsidP="009E4B5D">
            <w:pPr>
              <w:spacing w:before="20" w:after="20"/>
              <w:rPr>
                <w:rFonts w:ascii="Times New Roman" w:hAnsi="Times New Roman"/>
                <w:sz w:val="24"/>
                <w:szCs w:val="24"/>
              </w:rPr>
            </w:pPr>
            <w:r w:rsidRPr="0060361B">
              <w:rPr>
                <w:rFonts w:ascii="Times New Roman" w:hAnsi="Times New Roman"/>
                <w:sz w:val="24"/>
                <w:szCs w:val="24"/>
              </w:rPr>
              <w:t>Alistair Fox et al</w:t>
            </w:r>
          </w:p>
        </w:tc>
        <w:tc>
          <w:tcPr>
            <w:tcW w:w="3742" w:type="dxa"/>
          </w:tcPr>
          <w:p w14:paraId="42043421" w14:textId="53B881D5" w:rsidR="006B170D" w:rsidRPr="0060361B" w:rsidRDefault="0060361B" w:rsidP="009E4B5D">
            <w:pPr>
              <w:spacing w:before="20" w:after="20"/>
              <w:rPr>
                <w:rFonts w:ascii="Times New Roman" w:hAnsi="Times New Roman"/>
                <w:sz w:val="24"/>
                <w:szCs w:val="24"/>
              </w:rPr>
            </w:pPr>
            <w:r w:rsidRPr="0060361B">
              <w:rPr>
                <w:rFonts w:ascii="Times New Roman" w:hAnsi="Times New Roman"/>
                <w:sz w:val="24"/>
                <w:szCs w:val="24"/>
              </w:rPr>
              <w:t>A Companion to Contemporary French Cinema</w:t>
            </w:r>
          </w:p>
        </w:tc>
        <w:tc>
          <w:tcPr>
            <w:tcW w:w="1701" w:type="dxa"/>
          </w:tcPr>
          <w:p w14:paraId="36509B4D" w14:textId="0F50DC27" w:rsidR="006B170D" w:rsidRPr="0060361B" w:rsidRDefault="0060361B" w:rsidP="009E4B5D">
            <w:pPr>
              <w:spacing w:before="20" w:after="20"/>
              <w:rPr>
                <w:rFonts w:ascii="Times New Roman" w:hAnsi="Times New Roman"/>
                <w:sz w:val="24"/>
                <w:szCs w:val="24"/>
              </w:rPr>
            </w:pPr>
            <w:r w:rsidRPr="0060361B">
              <w:rPr>
                <w:rFonts w:ascii="Times New Roman" w:hAnsi="Times New Roman"/>
                <w:sz w:val="24"/>
                <w:szCs w:val="24"/>
              </w:rPr>
              <w:t>Wiley Blackwell</w:t>
            </w:r>
          </w:p>
        </w:tc>
        <w:tc>
          <w:tcPr>
            <w:tcW w:w="1418" w:type="dxa"/>
          </w:tcPr>
          <w:p w14:paraId="4D62A420" w14:textId="5E7AF124" w:rsidR="006B170D" w:rsidRPr="0060361B" w:rsidRDefault="0060361B" w:rsidP="009E4B5D">
            <w:pPr>
              <w:spacing w:before="20" w:after="20"/>
              <w:rPr>
                <w:rFonts w:ascii="Times New Roman" w:hAnsi="Times New Roman"/>
                <w:sz w:val="24"/>
                <w:szCs w:val="24"/>
              </w:rPr>
            </w:pPr>
            <w:r w:rsidRPr="0060361B">
              <w:rPr>
                <w:rFonts w:ascii="Times New Roman" w:hAnsi="Times New Roman"/>
                <w:sz w:val="24"/>
                <w:szCs w:val="24"/>
              </w:rPr>
              <w:t>2015</w:t>
            </w:r>
          </w:p>
        </w:tc>
        <w:tc>
          <w:tcPr>
            <w:tcW w:w="1162" w:type="dxa"/>
          </w:tcPr>
          <w:p w14:paraId="5C3F4095" w14:textId="77777777" w:rsidR="006B170D" w:rsidRDefault="006B170D" w:rsidP="009E4B5D">
            <w:pPr>
              <w:spacing w:before="20" w:after="20"/>
              <w:rPr>
                <w:sz w:val="18"/>
                <w:szCs w:val="18"/>
              </w:rPr>
            </w:pPr>
          </w:p>
        </w:tc>
      </w:tr>
      <w:tr w:rsidR="006B170D" w14:paraId="4D704FEC" w14:textId="77777777" w:rsidTr="006B170D">
        <w:trPr>
          <w:cantSplit/>
          <w:trHeight w:val="510"/>
        </w:trPr>
        <w:tc>
          <w:tcPr>
            <w:tcW w:w="2070" w:type="dxa"/>
          </w:tcPr>
          <w:p w14:paraId="0FCFD1EC" w14:textId="553A685A" w:rsidR="006B170D" w:rsidRPr="0060361B" w:rsidRDefault="0060361B" w:rsidP="009E4B5D">
            <w:pPr>
              <w:spacing w:before="20" w:after="20"/>
              <w:rPr>
                <w:rFonts w:ascii="Times New Roman" w:hAnsi="Times New Roman"/>
                <w:sz w:val="24"/>
                <w:szCs w:val="24"/>
              </w:rPr>
            </w:pPr>
            <w:r w:rsidRPr="0060361B">
              <w:rPr>
                <w:rFonts w:ascii="Times New Roman" w:hAnsi="Times New Roman"/>
                <w:sz w:val="24"/>
                <w:szCs w:val="24"/>
              </w:rPr>
              <w:t>Terri Ginsberg (ed.)</w:t>
            </w:r>
          </w:p>
        </w:tc>
        <w:tc>
          <w:tcPr>
            <w:tcW w:w="3742" w:type="dxa"/>
          </w:tcPr>
          <w:p w14:paraId="32B51631" w14:textId="41718C13" w:rsidR="006B170D" w:rsidRPr="0060361B" w:rsidRDefault="0060361B" w:rsidP="009E4B5D">
            <w:pPr>
              <w:spacing w:before="20" w:after="20"/>
              <w:rPr>
                <w:rFonts w:ascii="Times New Roman" w:hAnsi="Times New Roman"/>
                <w:sz w:val="24"/>
                <w:szCs w:val="24"/>
              </w:rPr>
            </w:pPr>
            <w:r w:rsidRPr="0060361B">
              <w:rPr>
                <w:rFonts w:ascii="Times New Roman" w:hAnsi="Times New Roman"/>
                <w:sz w:val="24"/>
                <w:szCs w:val="24"/>
              </w:rPr>
              <w:t>A Companion to German Cinema</w:t>
            </w:r>
          </w:p>
        </w:tc>
        <w:tc>
          <w:tcPr>
            <w:tcW w:w="1701" w:type="dxa"/>
          </w:tcPr>
          <w:p w14:paraId="68211167" w14:textId="74628305" w:rsidR="006B170D" w:rsidRPr="0060361B" w:rsidRDefault="0060361B" w:rsidP="009E4B5D">
            <w:pPr>
              <w:spacing w:before="20" w:after="20"/>
              <w:rPr>
                <w:rFonts w:ascii="Times New Roman" w:hAnsi="Times New Roman"/>
                <w:sz w:val="24"/>
                <w:szCs w:val="24"/>
              </w:rPr>
            </w:pPr>
            <w:r w:rsidRPr="0060361B">
              <w:rPr>
                <w:rFonts w:ascii="Times New Roman" w:hAnsi="Times New Roman"/>
                <w:sz w:val="24"/>
                <w:szCs w:val="24"/>
              </w:rPr>
              <w:t>Wiley Blackwell</w:t>
            </w:r>
          </w:p>
        </w:tc>
        <w:tc>
          <w:tcPr>
            <w:tcW w:w="1418" w:type="dxa"/>
          </w:tcPr>
          <w:p w14:paraId="57A59C6F" w14:textId="61AF9378" w:rsidR="006B170D" w:rsidRPr="0060361B" w:rsidRDefault="0060361B" w:rsidP="009E4B5D">
            <w:pPr>
              <w:spacing w:before="20" w:after="20"/>
              <w:rPr>
                <w:rFonts w:ascii="Times New Roman" w:hAnsi="Times New Roman"/>
                <w:sz w:val="24"/>
                <w:szCs w:val="24"/>
              </w:rPr>
            </w:pPr>
            <w:r w:rsidRPr="0060361B">
              <w:rPr>
                <w:rFonts w:ascii="Times New Roman" w:hAnsi="Times New Roman"/>
                <w:sz w:val="24"/>
                <w:szCs w:val="24"/>
              </w:rPr>
              <w:t>2012</w:t>
            </w:r>
          </w:p>
        </w:tc>
        <w:tc>
          <w:tcPr>
            <w:tcW w:w="1162" w:type="dxa"/>
          </w:tcPr>
          <w:p w14:paraId="076F21CC" w14:textId="77777777" w:rsidR="006B170D" w:rsidRDefault="006B170D" w:rsidP="009E4B5D">
            <w:pPr>
              <w:spacing w:before="20" w:after="20"/>
              <w:rPr>
                <w:sz w:val="18"/>
                <w:szCs w:val="18"/>
              </w:rPr>
            </w:pPr>
          </w:p>
        </w:tc>
      </w:tr>
    </w:tbl>
    <w:p w14:paraId="4D01332F" w14:textId="77777777" w:rsidR="006B170D" w:rsidRDefault="006B170D" w:rsidP="006B170D"/>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93"/>
      </w:tblGrid>
      <w:tr w:rsidR="006B170D" w14:paraId="4D5AC4D7" w14:textId="77777777" w:rsidTr="006B170D">
        <w:trPr>
          <w:cantSplit/>
          <w:trHeight w:val="332"/>
        </w:trPr>
        <w:tc>
          <w:tcPr>
            <w:tcW w:w="10093" w:type="dxa"/>
            <w:shd w:val="pct15" w:color="000000" w:fill="FFFFFF"/>
            <w:vAlign w:val="center"/>
          </w:tcPr>
          <w:p w14:paraId="42157C9F" w14:textId="77777777" w:rsidR="006B170D" w:rsidRPr="00602147" w:rsidRDefault="006B170D" w:rsidP="009E4B5D">
            <w:pPr>
              <w:rPr>
                <w:b/>
              </w:rPr>
            </w:pPr>
            <w:r w:rsidRPr="00602147">
              <w:rPr>
                <w:b/>
              </w:rPr>
              <w:t xml:space="preserve">Teaching Policy </w:t>
            </w:r>
          </w:p>
        </w:tc>
      </w:tr>
      <w:tr w:rsidR="006B170D" w14:paraId="263F0464" w14:textId="77777777" w:rsidTr="006B170D">
        <w:trPr>
          <w:cantSplit/>
          <w:trHeight w:val="851"/>
        </w:trPr>
        <w:tc>
          <w:tcPr>
            <w:tcW w:w="10093" w:type="dxa"/>
          </w:tcPr>
          <w:p w14:paraId="2E3E4738" w14:textId="566FD96A" w:rsidR="006B170D" w:rsidRPr="00556AB2" w:rsidRDefault="00556AB2" w:rsidP="009E4B5D">
            <w:pPr>
              <w:spacing w:before="20" w:after="20"/>
              <w:rPr>
                <w:rFonts w:ascii="Times New Roman" w:hAnsi="Times New Roman"/>
                <w:sz w:val="24"/>
                <w:szCs w:val="24"/>
              </w:rPr>
            </w:pPr>
            <w:r w:rsidRPr="00556AB2">
              <w:rPr>
                <w:rFonts w:ascii="Times New Roman" w:hAnsi="Times New Roman"/>
                <w:sz w:val="24"/>
                <w:szCs w:val="24"/>
              </w:rPr>
              <w:t xml:space="preserve">Lectures, class discussions, </w:t>
            </w:r>
            <w:r>
              <w:rPr>
                <w:rFonts w:ascii="Times New Roman" w:hAnsi="Times New Roman"/>
                <w:sz w:val="24"/>
                <w:szCs w:val="24"/>
              </w:rPr>
              <w:t xml:space="preserve">extra readings, </w:t>
            </w:r>
            <w:r w:rsidRPr="00556AB2">
              <w:rPr>
                <w:rFonts w:ascii="Times New Roman" w:hAnsi="Times New Roman"/>
                <w:sz w:val="24"/>
                <w:szCs w:val="24"/>
              </w:rPr>
              <w:t>and terms papers.</w:t>
            </w:r>
          </w:p>
        </w:tc>
      </w:tr>
    </w:tbl>
    <w:p w14:paraId="5A982A06" w14:textId="77777777" w:rsidR="006B170D" w:rsidRDefault="006B170D" w:rsidP="006B170D"/>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93"/>
      </w:tblGrid>
      <w:tr w:rsidR="006B170D" w14:paraId="33A6DF74" w14:textId="77777777" w:rsidTr="006B170D">
        <w:trPr>
          <w:cantSplit/>
          <w:trHeight w:val="332"/>
        </w:trPr>
        <w:tc>
          <w:tcPr>
            <w:tcW w:w="10093" w:type="dxa"/>
            <w:shd w:val="pct15" w:color="000000" w:fill="FFFFFF"/>
            <w:vAlign w:val="center"/>
          </w:tcPr>
          <w:p w14:paraId="1A90FCC7" w14:textId="154C282A" w:rsidR="006B170D" w:rsidRDefault="006B170D" w:rsidP="009E4B5D">
            <w:pPr>
              <w:rPr>
                <w:b/>
              </w:rPr>
            </w:pPr>
            <w:r>
              <w:rPr>
                <w:b/>
              </w:rPr>
              <w:t>Laboratory</w:t>
            </w:r>
            <w:r w:rsidR="00AD599C">
              <w:rPr>
                <w:b/>
              </w:rPr>
              <w:t>,</w:t>
            </w:r>
            <w:r>
              <w:rPr>
                <w:b/>
              </w:rPr>
              <w:t xml:space="preserve"> </w:t>
            </w:r>
            <w:r w:rsidR="00925BF4">
              <w:rPr>
                <w:b/>
              </w:rPr>
              <w:t>Studio</w:t>
            </w:r>
            <w:r w:rsidR="00AD599C">
              <w:rPr>
                <w:b/>
              </w:rPr>
              <w:t xml:space="preserve"> and Court Hall</w:t>
            </w:r>
            <w:r>
              <w:rPr>
                <w:b/>
              </w:rPr>
              <w:t xml:space="preserve"> Usage </w:t>
            </w:r>
          </w:p>
          <w:p w14:paraId="473E148A" w14:textId="77777777" w:rsidR="006B170D" w:rsidRDefault="006B170D" w:rsidP="009E4B5D">
            <w:pPr>
              <w:rPr>
                <w:i/>
                <w:sz w:val="14"/>
              </w:rPr>
            </w:pPr>
          </w:p>
        </w:tc>
      </w:tr>
      <w:tr w:rsidR="006B170D" w14:paraId="13AC13F4" w14:textId="77777777" w:rsidTr="006B170D">
        <w:trPr>
          <w:cantSplit/>
          <w:trHeight w:val="851"/>
        </w:trPr>
        <w:tc>
          <w:tcPr>
            <w:tcW w:w="10093" w:type="dxa"/>
          </w:tcPr>
          <w:p w14:paraId="23D73F82" w14:textId="77777777" w:rsidR="006B170D" w:rsidRDefault="006B170D" w:rsidP="009E4B5D">
            <w:pPr>
              <w:autoSpaceDE w:val="0"/>
              <w:autoSpaceDN w:val="0"/>
              <w:adjustRightInd w:val="0"/>
              <w:spacing w:before="20" w:after="20"/>
              <w:rPr>
                <w:sz w:val="18"/>
                <w:szCs w:val="18"/>
              </w:rPr>
            </w:pPr>
          </w:p>
        </w:tc>
      </w:tr>
    </w:tbl>
    <w:p w14:paraId="4B86342F" w14:textId="77777777" w:rsidR="006B170D" w:rsidRDefault="006B170D" w:rsidP="006B170D"/>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93"/>
      </w:tblGrid>
      <w:tr w:rsidR="006B170D" w14:paraId="22476BDF" w14:textId="77777777" w:rsidTr="006B170D">
        <w:trPr>
          <w:cantSplit/>
          <w:trHeight w:val="332"/>
        </w:trPr>
        <w:tc>
          <w:tcPr>
            <w:tcW w:w="10093" w:type="dxa"/>
            <w:shd w:val="pct15" w:color="000000" w:fill="FFFFFF"/>
            <w:vAlign w:val="center"/>
          </w:tcPr>
          <w:p w14:paraId="768CBFEB" w14:textId="77777777" w:rsidR="006B170D" w:rsidRDefault="006B170D" w:rsidP="009E4B5D">
            <w:pPr>
              <w:rPr>
                <w:b/>
              </w:rPr>
            </w:pPr>
            <w:r>
              <w:rPr>
                <w:b/>
              </w:rPr>
              <w:t xml:space="preserve">Computer Usage </w:t>
            </w:r>
          </w:p>
          <w:p w14:paraId="10AB9A34" w14:textId="77777777" w:rsidR="006B170D" w:rsidRDefault="006B170D" w:rsidP="009E4B5D">
            <w:pPr>
              <w:rPr>
                <w:i/>
                <w:sz w:val="14"/>
              </w:rPr>
            </w:pPr>
          </w:p>
        </w:tc>
      </w:tr>
      <w:tr w:rsidR="006B170D" w14:paraId="51825B3D" w14:textId="77777777" w:rsidTr="006B170D">
        <w:trPr>
          <w:cantSplit/>
          <w:trHeight w:val="851"/>
        </w:trPr>
        <w:tc>
          <w:tcPr>
            <w:tcW w:w="10093" w:type="dxa"/>
          </w:tcPr>
          <w:p w14:paraId="29021F95" w14:textId="77777777" w:rsidR="006B170D" w:rsidRDefault="006B170D" w:rsidP="009E4B5D">
            <w:pPr>
              <w:spacing w:before="20" w:after="20"/>
              <w:rPr>
                <w:sz w:val="18"/>
                <w:szCs w:val="18"/>
              </w:rPr>
            </w:pPr>
          </w:p>
        </w:tc>
      </w:tr>
    </w:tbl>
    <w:p w14:paraId="57EA634D" w14:textId="77777777" w:rsidR="006B170D" w:rsidRDefault="006B170D" w:rsidP="006B170D"/>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93"/>
      </w:tblGrid>
      <w:tr w:rsidR="006B170D" w14:paraId="5ACCDFBB" w14:textId="77777777" w:rsidTr="006B170D">
        <w:trPr>
          <w:cantSplit/>
          <w:trHeight w:val="332"/>
        </w:trPr>
        <w:tc>
          <w:tcPr>
            <w:tcW w:w="10093" w:type="dxa"/>
            <w:shd w:val="pct15" w:color="000000" w:fill="FFFFFF"/>
            <w:vAlign w:val="center"/>
          </w:tcPr>
          <w:p w14:paraId="55F055A4" w14:textId="77777777" w:rsidR="006B170D" w:rsidRDefault="006B170D" w:rsidP="009E4B5D">
            <w:pPr>
              <w:rPr>
                <w:b/>
              </w:rPr>
            </w:pPr>
            <w:r>
              <w:rPr>
                <w:b/>
              </w:rPr>
              <w:t xml:space="preserve">Learning Outcomes </w:t>
            </w:r>
          </w:p>
          <w:p w14:paraId="00125829" w14:textId="77777777" w:rsidR="006B170D" w:rsidRDefault="006B170D" w:rsidP="009E4B5D">
            <w:pPr>
              <w:rPr>
                <w:i/>
                <w:sz w:val="14"/>
              </w:rPr>
            </w:pPr>
          </w:p>
        </w:tc>
      </w:tr>
      <w:tr w:rsidR="006B170D" w14:paraId="76BE23AF" w14:textId="77777777" w:rsidTr="006B170D">
        <w:trPr>
          <w:cantSplit/>
          <w:trHeight w:val="1985"/>
        </w:trPr>
        <w:tc>
          <w:tcPr>
            <w:tcW w:w="10093" w:type="dxa"/>
          </w:tcPr>
          <w:p w14:paraId="60C610B1" w14:textId="77777777" w:rsidR="00556AB2" w:rsidRDefault="00556AB2" w:rsidP="009E4B5D">
            <w:pPr>
              <w:spacing w:before="20" w:after="20"/>
              <w:ind w:left="720"/>
              <w:rPr>
                <w:rFonts w:ascii="Times New Roman" w:hAnsi="Times New Roman"/>
                <w:sz w:val="24"/>
                <w:szCs w:val="24"/>
                <w:lang w:eastAsia="tr-TR"/>
              </w:rPr>
            </w:pPr>
          </w:p>
          <w:p w14:paraId="55656E9C" w14:textId="297B2E6B" w:rsidR="006B170D" w:rsidRPr="00C56CE4" w:rsidRDefault="00556AB2" w:rsidP="00C56CE4">
            <w:pPr>
              <w:spacing w:before="20" w:after="20"/>
              <w:ind w:left="720"/>
              <w:jc w:val="both"/>
              <w:rPr>
                <w:rFonts w:ascii="Times New Roman" w:hAnsi="Times New Roman"/>
                <w:sz w:val="24"/>
                <w:szCs w:val="24"/>
                <w:lang w:eastAsia="tr-TR"/>
              </w:rPr>
            </w:pPr>
            <w:r w:rsidRPr="00C56CE4">
              <w:rPr>
                <w:rFonts w:ascii="Times New Roman" w:hAnsi="Times New Roman"/>
                <w:sz w:val="24"/>
                <w:szCs w:val="24"/>
                <w:lang w:eastAsia="tr-TR"/>
              </w:rPr>
              <w:t xml:space="preserve">To have a critical mind and analytical capacity to question what </w:t>
            </w:r>
            <w:proofErr w:type="gramStart"/>
            <w:r w:rsidRPr="00C56CE4">
              <w:rPr>
                <w:rFonts w:ascii="Times New Roman" w:hAnsi="Times New Roman"/>
                <w:sz w:val="24"/>
                <w:szCs w:val="24"/>
                <w:lang w:eastAsia="tr-TR"/>
              </w:rPr>
              <w:t>has been presented</w:t>
            </w:r>
            <w:proofErr w:type="gramEnd"/>
            <w:r w:rsidRPr="00C56CE4">
              <w:rPr>
                <w:rFonts w:ascii="Times New Roman" w:hAnsi="Times New Roman"/>
                <w:sz w:val="24"/>
                <w:szCs w:val="24"/>
                <w:lang w:eastAsia="tr-TR"/>
              </w:rPr>
              <w:t xml:space="preserve"> as true, fact or common sense.</w:t>
            </w:r>
          </w:p>
          <w:p w14:paraId="75B089B9" w14:textId="77777777" w:rsidR="00556AB2" w:rsidRPr="00C56CE4" w:rsidRDefault="00556AB2" w:rsidP="00C56CE4">
            <w:pPr>
              <w:spacing w:before="20" w:after="20"/>
              <w:ind w:left="720"/>
              <w:jc w:val="both"/>
              <w:rPr>
                <w:rFonts w:ascii="Times New Roman" w:hAnsi="Times New Roman"/>
                <w:sz w:val="24"/>
                <w:szCs w:val="24"/>
                <w:lang w:eastAsia="tr-TR"/>
              </w:rPr>
            </w:pPr>
          </w:p>
          <w:p w14:paraId="61E31C2A" w14:textId="77777777" w:rsidR="00C56CE4" w:rsidRPr="00C56CE4" w:rsidRDefault="0060361B" w:rsidP="00C56CE4">
            <w:pPr>
              <w:spacing w:before="20" w:after="20"/>
              <w:ind w:left="720"/>
              <w:jc w:val="both"/>
              <w:rPr>
                <w:rFonts w:ascii="Times New Roman" w:hAnsi="Times New Roman"/>
                <w:sz w:val="24"/>
                <w:szCs w:val="24"/>
                <w:lang w:eastAsia="tr-TR"/>
              </w:rPr>
            </w:pPr>
            <w:r w:rsidRPr="00C56CE4">
              <w:rPr>
                <w:rFonts w:ascii="Times New Roman" w:hAnsi="Times New Roman"/>
                <w:sz w:val="24"/>
                <w:szCs w:val="24"/>
                <w:lang w:eastAsia="tr-TR"/>
              </w:rPr>
              <w:t xml:space="preserve">To be able to know to get alternative channels of knowledge in an ever changing world and be ready for </w:t>
            </w:r>
            <w:bookmarkStart w:id="1" w:name="_GoBack"/>
            <w:bookmarkEnd w:id="1"/>
            <w:r w:rsidRPr="00C56CE4">
              <w:rPr>
                <w:rFonts w:ascii="Times New Roman" w:hAnsi="Times New Roman"/>
                <w:sz w:val="24"/>
                <w:szCs w:val="24"/>
                <w:lang w:eastAsia="tr-TR"/>
              </w:rPr>
              <w:t xml:space="preserve">a </w:t>
            </w:r>
            <w:proofErr w:type="gramStart"/>
            <w:r w:rsidRPr="00C56CE4">
              <w:rPr>
                <w:rFonts w:ascii="Times New Roman" w:hAnsi="Times New Roman"/>
                <w:sz w:val="24"/>
                <w:szCs w:val="24"/>
                <w:lang w:eastAsia="tr-TR"/>
              </w:rPr>
              <w:t>life-time</w:t>
            </w:r>
            <w:proofErr w:type="gramEnd"/>
            <w:r w:rsidRPr="00C56CE4">
              <w:rPr>
                <w:rFonts w:ascii="Times New Roman" w:hAnsi="Times New Roman"/>
                <w:sz w:val="24"/>
                <w:szCs w:val="24"/>
                <w:lang w:eastAsia="tr-TR"/>
              </w:rPr>
              <w:t xml:space="preserve"> learning.</w:t>
            </w:r>
          </w:p>
          <w:p w14:paraId="33719E67" w14:textId="77777777" w:rsidR="00C56CE4" w:rsidRPr="00C56CE4" w:rsidRDefault="00C56CE4" w:rsidP="00C56CE4">
            <w:pPr>
              <w:spacing w:before="20" w:after="20"/>
              <w:ind w:left="720"/>
              <w:jc w:val="both"/>
              <w:rPr>
                <w:rFonts w:ascii="Times New Roman" w:hAnsi="Times New Roman"/>
                <w:sz w:val="24"/>
                <w:szCs w:val="24"/>
                <w:lang w:eastAsia="tr-TR"/>
              </w:rPr>
            </w:pPr>
          </w:p>
          <w:p w14:paraId="03486D6F" w14:textId="28D69D0D" w:rsidR="00556AB2" w:rsidRPr="00C56CE4" w:rsidRDefault="00C56CE4" w:rsidP="00C56CE4">
            <w:pPr>
              <w:spacing w:before="20" w:after="20"/>
              <w:ind w:left="720"/>
              <w:jc w:val="both"/>
              <w:rPr>
                <w:rFonts w:ascii="Times New Roman" w:hAnsi="Times New Roman"/>
                <w:sz w:val="24"/>
                <w:szCs w:val="24"/>
                <w:lang w:eastAsia="tr-TR"/>
              </w:rPr>
            </w:pPr>
            <w:r w:rsidRPr="00C56CE4">
              <w:rPr>
                <w:rFonts w:ascii="Times New Roman" w:hAnsi="Times New Roman"/>
                <w:sz w:val="24"/>
                <w:szCs w:val="24"/>
                <w:lang w:eastAsia="tr-TR"/>
              </w:rPr>
              <w:t>To be able to have a deep understanding of European society, politics and culture</w:t>
            </w:r>
            <w:r w:rsidRPr="00C56CE4">
              <w:rPr>
                <w:rFonts w:ascii="Times New Roman" w:hAnsi="Times New Roman"/>
                <w:sz w:val="24"/>
                <w:szCs w:val="24"/>
                <w:lang w:eastAsia="tr-TR"/>
              </w:rPr>
              <w:t>.</w:t>
            </w:r>
          </w:p>
          <w:p w14:paraId="2EDC1F3E" w14:textId="77777777" w:rsidR="0060361B" w:rsidRDefault="0060361B" w:rsidP="0060361B">
            <w:pPr>
              <w:spacing w:before="20" w:after="20"/>
              <w:ind w:left="720"/>
              <w:rPr>
                <w:sz w:val="20"/>
                <w:lang w:eastAsia="tr-TR"/>
              </w:rPr>
            </w:pPr>
          </w:p>
          <w:p w14:paraId="00AFE3AD" w14:textId="0C9AEF54" w:rsidR="0060361B" w:rsidRDefault="0060361B" w:rsidP="0060361B">
            <w:pPr>
              <w:spacing w:before="20" w:after="20"/>
              <w:ind w:left="720"/>
              <w:rPr>
                <w:sz w:val="18"/>
                <w:szCs w:val="18"/>
              </w:rPr>
            </w:pPr>
          </w:p>
        </w:tc>
      </w:tr>
    </w:tbl>
    <w:p w14:paraId="776BE77C" w14:textId="77777777" w:rsidR="006B170D" w:rsidRDefault="006B170D" w:rsidP="006B170D"/>
    <w:p w14:paraId="019C6F9F" w14:textId="77777777" w:rsidR="006B170D" w:rsidRDefault="006B170D" w:rsidP="006B170D"/>
    <w:p w14:paraId="6972C5B4" w14:textId="77777777" w:rsidR="006B170D" w:rsidRDefault="006B170D" w:rsidP="006B170D"/>
    <w:p w14:paraId="7DE3B28A" w14:textId="77777777" w:rsidR="00C15E4C" w:rsidRDefault="00C56CE4"/>
    <w:sectPr w:rsidR="00C15E4C" w:rsidSect="006B170D">
      <w:pgSz w:w="11900" w:h="16840"/>
      <w:pgMar w:top="720" w:right="851" w:bottom="72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Garamond">
    <w:panose1 w:val="02020404030301010803"/>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70D"/>
    <w:rsid w:val="000C4B02"/>
    <w:rsid w:val="00140457"/>
    <w:rsid w:val="00250DB6"/>
    <w:rsid w:val="0027292C"/>
    <w:rsid w:val="002A7FEA"/>
    <w:rsid w:val="004409E1"/>
    <w:rsid w:val="004E2588"/>
    <w:rsid w:val="00535D84"/>
    <w:rsid w:val="00547EAA"/>
    <w:rsid w:val="00556AB2"/>
    <w:rsid w:val="00573498"/>
    <w:rsid w:val="00594930"/>
    <w:rsid w:val="005A782F"/>
    <w:rsid w:val="0060361B"/>
    <w:rsid w:val="006B170D"/>
    <w:rsid w:val="006E7A35"/>
    <w:rsid w:val="007F04EA"/>
    <w:rsid w:val="0080240C"/>
    <w:rsid w:val="008046E7"/>
    <w:rsid w:val="0085676F"/>
    <w:rsid w:val="00925BF4"/>
    <w:rsid w:val="009C51AC"/>
    <w:rsid w:val="00AD599C"/>
    <w:rsid w:val="00B2324E"/>
    <w:rsid w:val="00B47AFF"/>
    <w:rsid w:val="00C56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6C9F6"/>
  <w14:defaultImageDpi w14:val="32767"/>
  <w15:chartTrackingRefBased/>
  <w15:docId w15:val="{257D7578-5734-5447-9F0E-3F5C63F90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70D"/>
    <w:rPr>
      <w:rFonts w:ascii="Arial" w:eastAsia="Times New Roman" w:hAnsi="Arial" w:cs="Times New Roman"/>
      <w:sz w:val="16"/>
      <w:szCs w:val="20"/>
    </w:rPr>
  </w:style>
  <w:style w:type="paragraph" w:styleId="Balk1">
    <w:name w:val="heading 1"/>
    <w:basedOn w:val="Normal"/>
    <w:next w:val="Normal"/>
    <w:link w:val="Balk1Char"/>
    <w:qFormat/>
    <w:rsid w:val="006B170D"/>
    <w:pPr>
      <w:keepNext/>
      <w:outlineLvl w:val="0"/>
    </w:pPr>
    <w:rPr>
      <w:sz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2">
    <w:name w:val="Body Text 2"/>
    <w:basedOn w:val="Normal"/>
    <w:link w:val="GvdeMetni2Char"/>
    <w:semiHidden/>
    <w:rsid w:val="006B170D"/>
    <w:pPr>
      <w:spacing w:line="360" w:lineRule="auto"/>
      <w:jc w:val="both"/>
    </w:pPr>
    <w:rPr>
      <w:rFonts w:ascii="Times New Roman" w:hAnsi="Times New Roman"/>
      <w:sz w:val="32"/>
      <w:lang w:val="en-GB"/>
    </w:rPr>
  </w:style>
  <w:style w:type="character" w:customStyle="1" w:styleId="GvdeMetni2Char">
    <w:name w:val="Gövde Metni 2 Char"/>
    <w:basedOn w:val="VarsaylanParagrafYazTipi"/>
    <w:link w:val="GvdeMetni2"/>
    <w:semiHidden/>
    <w:rsid w:val="006B170D"/>
    <w:rPr>
      <w:rFonts w:ascii="Times New Roman" w:eastAsia="Times New Roman" w:hAnsi="Times New Roman" w:cs="Times New Roman"/>
      <w:sz w:val="32"/>
      <w:szCs w:val="20"/>
      <w:lang w:val="en-GB"/>
    </w:rPr>
  </w:style>
  <w:style w:type="paragraph" w:customStyle="1" w:styleId="Default">
    <w:name w:val="Default"/>
    <w:rsid w:val="006B170D"/>
    <w:pPr>
      <w:autoSpaceDE w:val="0"/>
      <w:autoSpaceDN w:val="0"/>
      <w:adjustRightInd w:val="0"/>
    </w:pPr>
    <w:rPr>
      <w:rFonts w:ascii="Garamond" w:eastAsia="Calibri" w:hAnsi="Garamond" w:cs="Garamond"/>
      <w:color w:val="000000"/>
      <w:lang w:val="tr-TR"/>
    </w:rPr>
  </w:style>
  <w:style w:type="character" w:customStyle="1" w:styleId="Balk1Char">
    <w:name w:val="Başlık 1 Char"/>
    <w:basedOn w:val="VarsaylanParagrafYazTipi"/>
    <w:link w:val="Balk1"/>
    <w:rsid w:val="006B170D"/>
    <w:rPr>
      <w:rFonts w:ascii="Arial" w:eastAsia="Times New Roman" w:hAnsi="Arial" w:cs="Times New Roman"/>
      <w:sz w:val="32"/>
      <w:szCs w:val="20"/>
    </w:rPr>
  </w:style>
  <w:style w:type="character" w:customStyle="1" w:styleId="a-size-large">
    <w:name w:val="a-size-large"/>
    <w:rsid w:val="00556AB2"/>
  </w:style>
  <w:style w:type="character" w:styleId="Kpr">
    <w:name w:val="Hyperlink"/>
    <w:basedOn w:val="VarsaylanParagrafYazTipi"/>
    <w:uiPriority w:val="99"/>
    <w:semiHidden/>
    <w:unhideWhenUsed/>
    <w:rsid w:val="0085676F"/>
    <w:rPr>
      <w:color w:val="0000FF"/>
      <w:u w:val="single"/>
    </w:rPr>
  </w:style>
  <w:style w:type="character" w:styleId="Vurgu">
    <w:name w:val="Emphasis"/>
    <w:basedOn w:val="VarsaylanParagrafYazTipi"/>
    <w:uiPriority w:val="20"/>
    <w:qFormat/>
    <w:rsid w:val="0085676F"/>
    <w:rPr>
      <w:i/>
      <w:iCs/>
    </w:rPr>
  </w:style>
  <w:style w:type="paragraph" w:styleId="GvdeMetni">
    <w:name w:val="Body Text"/>
    <w:basedOn w:val="Normal"/>
    <w:link w:val="GvdeMetniChar"/>
    <w:uiPriority w:val="99"/>
    <w:semiHidden/>
    <w:unhideWhenUsed/>
    <w:rsid w:val="000C4B02"/>
    <w:pPr>
      <w:spacing w:after="120"/>
    </w:pPr>
  </w:style>
  <w:style w:type="character" w:customStyle="1" w:styleId="GvdeMetniChar">
    <w:name w:val="Gövde Metni Char"/>
    <w:basedOn w:val="VarsaylanParagrafYazTipi"/>
    <w:link w:val="GvdeMetni"/>
    <w:uiPriority w:val="99"/>
    <w:semiHidden/>
    <w:rsid w:val="000C4B02"/>
    <w:rPr>
      <w:rFonts w:ascii="Arial" w:eastAsia="Times New Roman" w:hAnsi="Arial" w:cs="Times New Roman"/>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614</Words>
  <Characters>3501</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Windows User</cp:lastModifiedBy>
  <cp:revision>2</cp:revision>
  <cp:lastPrinted>2020-11-23T09:13:00Z</cp:lastPrinted>
  <dcterms:created xsi:type="dcterms:W3CDTF">2021-01-10T21:13:00Z</dcterms:created>
  <dcterms:modified xsi:type="dcterms:W3CDTF">2021-01-10T21:13:00Z</dcterms:modified>
</cp:coreProperties>
</file>